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eastAsia="黑体"/>
          <w:color w:val="000000"/>
          <w:sz w:val="32"/>
          <w:szCs w:val="32"/>
        </w:rPr>
      </w:pPr>
      <w:r>
        <w:rPr>
          <w:rFonts w:hint="eastAsia" w:ascii="黑体" w:eastAsia="黑体"/>
          <w:color w:val="000000"/>
          <w:sz w:val="32"/>
          <w:szCs w:val="32"/>
        </w:rPr>
        <w:t>附件1</w:t>
      </w:r>
    </w:p>
    <w:p>
      <w:pPr>
        <w:keepNext w:val="0"/>
        <w:keepLines w:val="0"/>
        <w:pageBreakBefore w:val="0"/>
        <w:widowControl w:val="0"/>
        <w:kinsoku/>
        <w:wordWrap/>
        <w:overflowPunct/>
        <w:topLinePunct w:val="0"/>
        <w:autoSpaceDE/>
        <w:autoSpaceDN/>
        <w:bidi w:val="0"/>
        <w:adjustRightInd/>
        <w:snapToGrid/>
        <w:spacing w:line="240" w:lineRule="auto"/>
        <w:ind w:right="28"/>
        <w:jc w:val="center"/>
        <w:textAlignment w:val="auto"/>
        <w:rPr>
          <w:rFonts w:ascii="方正小标宋简体" w:hAnsi="宋体" w:eastAsia="方正小标宋简体"/>
          <w:color w:val="000000"/>
          <w:sz w:val="40"/>
          <w:szCs w:val="40"/>
        </w:rPr>
      </w:pPr>
      <w:r>
        <w:rPr>
          <w:rFonts w:hint="eastAsia" w:ascii="方正小标宋简体" w:hAnsi="微软雅黑" w:eastAsia="方正小标宋简体"/>
          <w:color w:val="000000"/>
          <w:sz w:val="40"/>
          <w:szCs w:val="40"/>
        </w:rPr>
        <w:t>第一届全国技能大赛（世赛选拔项目）</w:t>
      </w:r>
      <w:r>
        <w:rPr>
          <w:rFonts w:hint="eastAsia" w:ascii="方正小标宋简体" w:hAnsi="宋体" w:eastAsia="方正小标宋简体"/>
          <w:color w:val="000000"/>
          <w:sz w:val="40"/>
          <w:szCs w:val="40"/>
        </w:rPr>
        <w:t>报名表</w:t>
      </w:r>
    </w:p>
    <w:p>
      <w:pPr>
        <w:spacing w:line="400" w:lineRule="exact"/>
        <w:ind w:firstLine="238" w:firstLineChars="1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参赛项目：</w:t>
      </w:r>
    </w:p>
    <w:tbl>
      <w:tblPr>
        <w:tblStyle w:val="5"/>
        <w:tblW w:w="8594"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140"/>
        <w:gridCol w:w="118"/>
        <w:gridCol w:w="1249"/>
        <w:gridCol w:w="921"/>
        <w:gridCol w:w="795"/>
        <w:gridCol w:w="177"/>
        <w:gridCol w:w="785"/>
        <w:gridCol w:w="268"/>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1650" w:type="dxa"/>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姓   名</w:t>
            </w:r>
          </w:p>
        </w:tc>
        <w:tc>
          <w:tcPr>
            <w:tcW w:w="1140" w:type="dxa"/>
            <w:vAlign w:val="center"/>
          </w:tcPr>
          <w:p>
            <w:pPr>
              <w:jc w:val="center"/>
              <w:rPr>
                <w:rFonts w:ascii="仿宋_GB2312" w:hAnsi="仿宋_GB2312" w:eastAsia="仿宋_GB2312" w:cs="仿宋_GB2312"/>
                <w:bCs/>
                <w:color w:val="000000"/>
                <w:sz w:val="24"/>
              </w:rPr>
            </w:pPr>
          </w:p>
        </w:tc>
        <w:tc>
          <w:tcPr>
            <w:tcW w:w="1367" w:type="dxa"/>
            <w:gridSpan w:val="2"/>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性  别</w:t>
            </w:r>
          </w:p>
        </w:tc>
        <w:tc>
          <w:tcPr>
            <w:tcW w:w="921" w:type="dxa"/>
            <w:vAlign w:val="center"/>
          </w:tcPr>
          <w:p>
            <w:pPr>
              <w:jc w:val="center"/>
              <w:rPr>
                <w:rFonts w:ascii="仿宋_GB2312" w:hAnsi="仿宋_GB2312" w:eastAsia="仿宋_GB2312" w:cs="仿宋_GB2312"/>
                <w:bCs/>
                <w:color w:val="000000"/>
                <w:sz w:val="24"/>
              </w:rPr>
            </w:pPr>
          </w:p>
        </w:tc>
        <w:tc>
          <w:tcPr>
            <w:tcW w:w="972" w:type="dxa"/>
            <w:gridSpan w:val="2"/>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年  龄</w:t>
            </w:r>
          </w:p>
        </w:tc>
        <w:tc>
          <w:tcPr>
            <w:tcW w:w="785" w:type="dxa"/>
            <w:vAlign w:val="center"/>
          </w:tcPr>
          <w:p>
            <w:pPr>
              <w:jc w:val="center"/>
              <w:rPr>
                <w:rFonts w:ascii="仿宋_GB2312" w:hAnsi="仿宋_GB2312" w:eastAsia="仿宋_GB2312" w:cs="仿宋_GB2312"/>
                <w:bCs/>
                <w:color w:val="000000"/>
                <w:sz w:val="24"/>
              </w:rPr>
            </w:pPr>
          </w:p>
        </w:tc>
        <w:tc>
          <w:tcPr>
            <w:tcW w:w="1759" w:type="dxa"/>
            <w:gridSpan w:val="2"/>
            <w:vMerge w:val="restart"/>
            <w:vAlign w:val="center"/>
          </w:tcPr>
          <w:p>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照片</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650" w:type="dxa"/>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民   族</w:t>
            </w:r>
          </w:p>
        </w:tc>
        <w:tc>
          <w:tcPr>
            <w:tcW w:w="1140" w:type="dxa"/>
            <w:vAlign w:val="center"/>
          </w:tcPr>
          <w:p>
            <w:pPr>
              <w:jc w:val="center"/>
              <w:rPr>
                <w:rFonts w:ascii="仿宋_GB2312" w:hAnsi="仿宋_GB2312" w:eastAsia="仿宋_GB2312" w:cs="仿宋_GB2312"/>
                <w:bCs/>
                <w:color w:val="000000"/>
                <w:sz w:val="24"/>
              </w:rPr>
            </w:pPr>
          </w:p>
        </w:tc>
        <w:tc>
          <w:tcPr>
            <w:tcW w:w="1367" w:type="dxa"/>
            <w:gridSpan w:val="2"/>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身份证号</w:t>
            </w:r>
          </w:p>
        </w:tc>
        <w:tc>
          <w:tcPr>
            <w:tcW w:w="2678" w:type="dxa"/>
            <w:gridSpan w:val="4"/>
            <w:vAlign w:val="center"/>
          </w:tcPr>
          <w:p>
            <w:pPr>
              <w:jc w:val="center"/>
              <w:rPr>
                <w:rFonts w:ascii="仿宋_GB2312" w:hAnsi="仿宋_GB2312" w:eastAsia="仿宋_GB2312" w:cs="仿宋_GB2312"/>
                <w:bCs/>
                <w:color w:val="000000"/>
                <w:sz w:val="24"/>
              </w:rPr>
            </w:pPr>
          </w:p>
        </w:tc>
        <w:tc>
          <w:tcPr>
            <w:tcW w:w="1759" w:type="dxa"/>
            <w:gridSpan w:val="2"/>
            <w:vMerge w:val="continue"/>
            <w:vAlign w:val="top"/>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5" w:hRule="atLeast"/>
          <w:jc w:val="center"/>
        </w:trPr>
        <w:tc>
          <w:tcPr>
            <w:tcW w:w="1650" w:type="dxa"/>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所在单位</w:t>
            </w:r>
          </w:p>
        </w:tc>
        <w:tc>
          <w:tcPr>
            <w:tcW w:w="5185" w:type="dxa"/>
            <w:gridSpan w:val="7"/>
            <w:vAlign w:val="center"/>
          </w:tcPr>
          <w:p>
            <w:pPr>
              <w:jc w:val="center"/>
              <w:rPr>
                <w:rFonts w:ascii="仿宋_GB2312" w:hAnsi="仿宋_GB2312" w:eastAsia="仿宋_GB2312" w:cs="仿宋_GB2312"/>
                <w:bCs/>
                <w:color w:val="000000"/>
                <w:sz w:val="24"/>
              </w:rPr>
            </w:pPr>
          </w:p>
        </w:tc>
        <w:tc>
          <w:tcPr>
            <w:tcW w:w="1759" w:type="dxa"/>
            <w:gridSpan w:val="2"/>
            <w:vMerge w:val="continue"/>
            <w:vAlign w:val="top"/>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1650" w:type="dxa"/>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联系地址</w:t>
            </w:r>
          </w:p>
        </w:tc>
        <w:tc>
          <w:tcPr>
            <w:tcW w:w="5185" w:type="dxa"/>
            <w:gridSpan w:val="7"/>
            <w:vAlign w:val="center"/>
          </w:tcPr>
          <w:p>
            <w:pPr>
              <w:jc w:val="center"/>
              <w:rPr>
                <w:rFonts w:ascii="仿宋_GB2312" w:hAnsi="仿宋_GB2312" w:eastAsia="仿宋_GB2312" w:cs="仿宋_GB2312"/>
                <w:bCs/>
                <w:color w:val="000000"/>
                <w:sz w:val="24"/>
              </w:rPr>
            </w:pPr>
          </w:p>
        </w:tc>
        <w:tc>
          <w:tcPr>
            <w:tcW w:w="1759" w:type="dxa"/>
            <w:gridSpan w:val="2"/>
            <w:vMerge w:val="continue"/>
            <w:vAlign w:val="top"/>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1650" w:type="dxa"/>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邮   编</w:t>
            </w:r>
          </w:p>
        </w:tc>
        <w:tc>
          <w:tcPr>
            <w:tcW w:w="1258" w:type="dxa"/>
            <w:gridSpan w:val="2"/>
            <w:vAlign w:val="center"/>
          </w:tcPr>
          <w:p>
            <w:pPr>
              <w:jc w:val="center"/>
              <w:rPr>
                <w:rFonts w:ascii="仿宋_GB2312" w:hAnsi="仿宋_GB2312" w:eastAsia="仿宋_GB2312" w:cs="仿宋_GB2312"/>
                <w:bCs/>
                <w:color w:val="000000"/>
                <w:sz w:val="24"/>
              </w:rPr>
            </w:pPr>
          </w:p>
        </w:tc>
        <w:tc>
          <w:tcPr>
            <w:tcW w:w="1249" w:type="dxa"/>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手  机</w:t>
            </w:r>
          </w:p>
        </w:tc>
        <w:tc>
          <w:tcPr>
            <w:tcW w:w="1716" w:type="dxa"/>
            <w:gridSpan w:val="2"/>
            <w:vAlign w:val="center"/>
          </w:tcPr>
          <w:p>
            <w:pPr>
              <w:jc w:val="center"/>
              <w:rPr>
                <w:rFonts w:ascii="仿宋_GB2312" w:hAnsi="仿宋_GB2312" w:eastAsia="仿宋_GB2312" w:cs="仿宋_GB2312"/>
                <w:color w:val="000000"/>
                <w:sz w:val="24"/>
              </w:rPr>
            </w:pPr>
          </w:p>
        </w:tc>
        <w:tc>
          <w:tcPr>
            <w:tcW w:w="1230" w:type="dxa"/>
            <w:gridSpan w:val="3"/>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指导老师（1名）</w:t>
            </w:r>
          </w:p>
        </w:tc>
        <w:tc>
          <w:tcPr>
            <w:tcW w:w="1491" w:type="dxa"/>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1650" w:type="dxa"/>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所学专业</w:t>
            </w:r>
          </w:p>
        </w:tc>
        <w:tc>
          <w:tcPr>
            <w:tcW w:w="1258" w:type="dxa"/>
            <w:gridSpan w:val="2"/>
            <w:vAlign w:val="center"/>
          </w:tcPr>
          <w:p>
            <w:pPr>
              <w:jc w:val="center"/>
              <w:rPr>
                <w:rFonts w:ascii="仿宋_GB2312" w:hAnsi="仿宋_GB2312" w:eastAsia="仿宋_GB2312" w:cs="仿宋_GB2312"/>
                <w:color w:val="000000"/>
                <w:sz w:val="24"/>
              </w:rPr>
            </w:pPr>
          </w:p>
        </w:tc>
        <w:tc>
          <w:tcPr>
            <w:tcW w:w="2170" w:type="dxa"/>
            <w:gridSpan w:val="2"/>
            <w:vAlign w:val="center"/>
          </w:tcPr>
          <w:p>
            <w:pPr>
              <w:spacing w:line="3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职业资格证书</w:t>
            </w:r>
          </w:p>
          <w:p>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bCs/>
                <w:color w:val="000000"/>
                <w:sz w:val="24"/>
              </w:rPr>
              <w:t>职业名称及等级</w:t>
            </w:r>
          </w:p>
        </w:tc>
        <w:tc>
          <w:tcPr>
            <w:tcW w:w="3516" w:type="dxa"/>
            <w:gridSpan w:val="5"/>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5" w:hRule="atLeast"/>
          <w:jc w:val="center"/>
        </w:trPr>
        <w:tc>
          <w:tcPr>
            <w:tcW w:w="1650" w:type="dxa"/>
            <w:vAlign w:val="center"/>
          </w:tcPr>
          <w:p>
            <w:pPr>
              <w:spacing w:line="3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竞赛获奖</w:t>
            </w:r>
          </w:p>
          <w:p>
            <w:pPr>
              <w:spacing w:line="3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情况（附证明材料）</w:t>
            </w:r>
          </w:p>
        </w:tc>
        <w:tc>
          <w:tcPr>
            <w:tcW w:w="6944" w:type="dxa"/>
            <w:gridSpan w:val="9"/>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5" w:hRule="atLeast"/>
          <w:jc w:val="center"/>
        </w:trPr>
        <w:tc>
          <w:tcPr>
            <w:tcW w:w="1650" w:type="dxa"/>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单位意见</w:t>
            </w:r>
          </w:p>
        </w:tc>
        <w:tc>
          <w:tcPr>
            <w:tcW w:w="6944" w:type="dxa"/>
            <w:gridSpan w:val="9"/>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盖章</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5" w:hRule="atLeast"/>
          <w:jc w:val="center"/>
        </w:trPr>
        <w:tc>
          <w:tcPr>
            <w:tcW w:w="1650" w:type="dxa"/>
            <w:vAlign w:val="center"/>
          </w:tcPr>
          <w:p>
            <w:pPr>
              <w:spacing w:line="2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各报名代表队审核意见</w:t>
            </w:r>
          </w:p>
        </w:tc>
        <w:tc>
          <w:tcPr>
            <w:tcW w:w="6944" w:type="dxa"/>
            <w:gridSpan w:val="9"/>
            <w:vAlign w:val="top"/>
          </w:tcPr>
          <w:p>
            <w:pPr>
              <w:rPr>
                <w:rFonts w:ascii="仿宋_GB2312" w:hAnsi="仿宋_GB2312" w:eastAsia="仿宋_GB2312" w:cs="仿宋_GB2312"/>
                <w:color w:val="000000"/>
                <w:sz w:val="24"/>
              </w:rPr>
            </w:pPr>
          </w:p>
          <w:p>
            <w:pPr>
              <w:ind w:firstLine="5712" w:firstLineChars="24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盖章</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jc w:val="center"/>
        </w:trPr>
        <w:tc>
          <w:tcPr>
            <w:tcW w:w="165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备注</w:t>
            </w:r>
          </w:p>
        </w:tc>
        <w:tc>
          <w:tcPr>
            <w:tcW w:w="6944" w:type="dxa"/>
            <w:gridSpan w:val="9"/>
            <w:vAlign w:val="top"/>
          </w:tcPr>
          <w:p>
            <w:pPr>
              <w:rPr>
                <w:rFonts w:ascii="仿宋_GB2312" w:hAnsi="仿宋_GB2312" w:eastAsia="仿宋_GB2312" w:cs="仿宋_GB2312"/>
                <w:color w:val="000000"/>
                <w:sz w:val="24"/>
              </w:rPr>
            </w:pPr>
          </w:p>
        </w:tc>
      </w:tr>
    </w:tbl>
    <w:p>
      <w:pPr>
        <w:rPr>
          <w:rFonts w:ascii="黑体" w:eastAsia="黑体"/>
          <w:color w:val="000000"/>
          <w:sz w:val="32"/>
          <w:szCs w:val="32"/>
        </w:rPr>
      </w:pPr>
      <w:r>
        <w:rPr>
          <w:rFonts w:hint="eastAsia" w:ascii="黑体" w:eastAsia="黑体"/>
          <w:color w:val="000000"/>
          <w:sz w:val="32"/>
          <w:szCs w:val="32"/>
        </w:rPr>
        <w:t>附件2</w:t>
      </w:r>
    </w:p>
    <w:p>
      <w:pPr>
        <w:ind w:right="26"/>
        <w:jc w:val="center"/>
        <w:rPr>
          <w:rFonts w:ascii="方正小标宋简体" w:hAnsi="宋体" w:eastAsia="方正小标宋简体"/>
          <w:color w:val="000000"/>
          <w:sz w:val="40"/>
          <w:szCs w:val="40"/>
        </w:rPr>
      </w:pPr>
      <w:r>
        <w:rPr>
          <w:rFonts w:hint="eastAsia" w:ascii="方正小标宋简体" w:hAnsi="微软雅黑" w:eastAsia="方正小标宋简体"/>
          <w:color w:val="000000"/>
          <w:sz w:val="40"/>
          <w:szCs w:val="40"/>
        </w:rPr>
        <w:t>第一届全国技能大赛（国赛精选项目）</w:t>
      </w:r>
      <w:r>
        <w:rPr>
          <w:rFonts w:hint="eastAsia" w:ascii="方正小标宋简体" w:hAnsi="宋体" w:eastAsia="方正小标宋简体"/>
          <w:color w:val="000000"/>
          <w:sz w:val="40"/>
          <w:szCs w:val="40"/>
        </w:rPr>
        <w:t>报名表</w:t>
      </w:r>
    </w:p>
    <w:p>
      <w:pPr>
        <w:spacing w:line="400" w:lineRule="exact"/>
        <w:ind w:firstLine="238" w:firstLineChars="1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参赛项目：</w:t>
      </w:r>
    </w:p>
    <w:tbl>
      <w:tblPr>
        <w:tblStyle w:val="5"/>
        <w:tblW w:w="8594"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140"/>
        <w:gridCol w:w="118"/>
        <w:gridCol w:w="1249"/>
        <w:gridCol w:w="921"/>
        <w:gridCol w:w="795"/>
        <w:gridCol w:w="177"/>
        <w:gridCol w:w="785"/>
        <w:gridCol w:w="268"/>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1650" w:type="dxa"/>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姓   名</w:t>
            </w:r>
          </w:p>
        </w:tc>
        <w:tc>
          <w:tcPr>
            <w:tcW w:w="1140" w:type="dxa"/>
            <w:vAlign w:val="center"/>
          </w:tcPr>
          <w:p>
            <w:pPr>
              <w:jc w:val="center"/>
              <w:rPr>
                <w:rFonts w:ascii="仿宋_GB2312" w:hAnsi="仿宋_GB2312" w:eastAsia="仿宋_GB2312" w:cs="仿宋_GB2312"/>
                <w:bCs/>
                <w:color w:val="000000"/>
                <w:sz w:val="24"/>
              </w:rPr>
            </w:pPr>
          </w:p>
        </w:tc>
        <w:tc>
          <w:tcPr>
            <w:tcW w:w="1367" w:type="dxa"/>
            <w:gridSpan w:val="2"/>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性  别</w:t>
            </w:r>
          </w:p>
        </w:tc>
        <w:tc>
          <w:tcPr>
            <w:tcW w:w="921" w:type="dxa"/>
            <w:vAlign w:val="center"/>
          </w:tcPr>
          <w:p>
            <w:pPr>
              <w:jc w:val="center"/>
              <w:rPr>
                <w:rFonts w:ascii="仿宋_GB2312" w:hAnsi="仿宋_GB2312" w:eastAsia="仿宋_GB2312" w:cs="仿宋_GB2312"/>
                <w:bCs/>
                <w:color w:val="000000"/>
                <w:sz w:val="24"/>
              </w:rPr>
            </w:pPr>
          </w:p>
        </w:tc>
        <w:tc>
          <w:tcPr>
            <w:tcW w:w="972" w:type="dxa"/>
            <w:gridSpan w:val="2"/>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年  龄</w:t>
            </w:r>
          </w:p>
        </w:tc>
        <w:tc>
          <w:tcPr>
            <w:tcW w:w="785" w:type="dxa"/>
            <w:vAlign w:val="center"/>
          </w:tcPr>
          <w:p>
            <w:pPr>
              <w:jc w:val="center"/>
              <w:rPr>
                <w:rFonts w:ascii="仿宋_GB2312" w:hAnsi="仿宋_GB2312" w:eastAsia="仿宋_GB2312" w:cs="仿宋_GB2312"/>
                <w:bCs/>
                <w:color w:val="000000"/>
                <w:sz w:val="24"/>
              </w:rPr>
            </w:pPr>
          </w:p>
        </w:tc>
        <w:tc>
          <w:tcPr>
            <w:tcW w:w="1759" w:type="dxa"/>
            <w:gridSpan w:val="2"/>
            <w:vMerge w:val="restart"/>
            <w:vAlign w:val="center"/>
          </w:tcPr>
          <w:p>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照片</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7" w:hRule="atLeast"/>
          <w:jc w:val="center"/>
        </w:trPr>
        <w:tc>
          <w:tcPr>
            <w:tcW w:w="1650" w:type="dxa"/>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民   族</w:t>
            </w:r>
          </w:p>
        </w:tc>
        <w:tc>
          <w:tcPr>
            <w:tcW w:w="1140" w:type="dxa"/>
            <w:vAlign w:val="center"/>
          </w:tcPr>
          <w:p>
            <w:pPr>
              <w:jc w:val="center"/>
              <w:rPr>
                <w:rFonts w:ascii="仿宋_GB2312" w:hAnsi="仿宋_GB2312" w:eastAsia="仿宋_GB2312" w:cs="仿宋_GB2312"/>
                <w:bCs/>
                <w:color w:val="000000"/>
                <w:sz w:val="24"/>
              </w:rPr>
            </w:pPr>
          </w:p>
        </w:tc>
        <w:tc>
          <w:tcPr>
            <w:tcW w:w="1367" w:type="dxa"/>
            <w:gridSpan w:val="2"/>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身份证号</w:t>
            </w:r>
          </w:p>
        </w:tc>
        <w:tc>
          <w:tcPr>
            <w:tcW w:w="2678" w:type="dxa"/>
            <w:gridSpan w:val="4"/>
            <w:vAlign w:val="center"/>
          </w:tcPr>
          <w:p>
            <w:pPr>
              <w:jc w:val="center"/>
              <w:rPr>
                <w:rFonts w:ascii="仿宋_GB2312" w:hAnsi="仿宋_GB2312" w:eastAsia="仿宋_GB2312" w:cs="仿宋_GB2312"/>
                <w:bCs/>
                <w:color w:val="000000"/>
                <w:sz w:val="24"/>
              </w:rPr>
            </w:pPr>
          </w:p>
        </w:tc>
        <w:tc>
          <w:tcPr>
            <w:tcW w:w="1759" w:type="dxa"/>
            <w:gridSpan w:val="2"/>
            <w:vMerge w:val="continue"/>
            <w:vAlign w:val="top"/>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50" w:type="dxa"/>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所在单位</w:t>
            </w:r>
          </w:p>
        </w:tc>
        <w:tc>
          <w:tcPr>
            <w:tcW w:w="5185" w:type="dxa"/>
            <w:gridSpan w:val="7"/>
            <w:vAlign w:val="center"/>
          </w:tcPr>
          <w:p>
            <w:pPr>
              <w:jc w:val="center"/>
              <w:rPr>
                <w:rFonts w:ascii="仿宋_GB2312" w:hAnsi="仿宋_GB2312" w:eastAsia="仿宋_GB2312" w:cs="仿宋_GB2312"/>
                <w:bCs/>
                <w:color w:val="000000"/>
                <w:sz w:val="24"/>
              </w:rPr>
            </w:pPr>
          </w:p>
        </w:tc>
        <w:tc>
          <w:tcPr>
            <w:tcW w:w="1759" w:type="dxa"/>
            <w:gridSpan w:val="2"/>
            <w:vMerge w:val="continue"/>
            <w:vAlign w:val="top"/>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1650" w:type="dxa"/>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联系地址</w:t>
            </w:r>
          </w:p>
        </w:tc>
        <w:tc>
          <w:tcPr>
            <w:tcW w:w="5185" w:type="dxa"/>
            <w:gridSpan w:val="7"/>
            <w:vAlign w:val="center"/>
          </w:tcPr>
          <w:p>
            <w:pPr>
              <w:jc w:val="center"/>
              <w:rPr>
                <w:rFonts w:ascii="仿宋_GB2312" w:hAnsi="仿宋_GB2312" w:eastAsia="仿宋_GB2312" w:cs="仿宋_GB2312"/>
                <w:bCs/>
                <w:color w:val="000000"/>
                <w:sz w:val="24"/>
              </w:rPr>
            </w:pPr>
          </w:p>
        </w:tc>
        <w:tc>
          <w:tcPr>
            <w:tcW w:w="1759" w:type="dxa"/>
            <w:gridSpan w:val="2"/>
            <w:vMerge w:val="continue"/>
            <w:vAlign w:val="top"/>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1650" w:type="dxa"/>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邮   编</w:t>
            </w:r>
          </w:p>
        </w:tc>
        <w:tc>
          <w:tcPr>
            <w:tcW w:w="1258" w:type="dxa"/>
            <w:gridSpan w:val="2"/>
            <w:vAlign w:val="center"/>
          </w:tcPr>
          <w:p>
            <w:pPr>
              <w:jc w:val="center"/>
              <w:rPr>
                <w:rFonts w:ascii="仿宋_GB2312" w:hAnsi="仿宋_GB2312" w:eastAsia="仿宋_GB2312" w:cs="仿宋_GB2312"/>
                <w:bCs/>
                <w:color w:val="000000"/>
                <w:sz w:val="24"/>
              </w:rPr>
            </w:pPr>
          </w:p>
        </w:tc>
        <w:tc>
          <w:tcPr>
            <w:tcW w:w="1249" w:type="dxa"/>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手  机</w:t>
            </w:r>
          </w:p>
        </w:tc>
        <w:tc>
          <w:tcPr>
            <w:tcW w:w="1716" w:type="dxa"/>
            <w:gridSpan w:val="2"/>
            <w:vAlign w:val="center"/>
          </w:tcPr>
          <w:p>
            <w:pPr>
              <w:jc w:val="center"/>
              <w:rPr>
                <w:rFonts w:ascii="仿宋_GB2312" w:hAnsi="仿宋_GB2312" w:eastAsia="仿宋_GB2312" w:cs="仿宋_GB2312"/>
                <w:color w:val="000000"/>
                <w:sz w:val="24"/>
              </w:rPr>
            </w:pPr>
          </w:p>
        </w:tc>
        <w:tc>
          <w:tcPr>
            <w:tcW w:w="1230" w:type="dxa"/>
            <w:gridSpan w:val="3"/>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指导老师（1名）</w:t>
            </w:r>
          </w:p>
        </w:tc>
        <w:tc>
          <w:tcPr>
            <w:tcW w:w="1491" w:type="dxa"/>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1650" w:type="dxa"/>
            <w:vAlign w:val="center"/>
          </w:tcPr>
          <w:p>
            <w:pPr>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所学专业</w:t>
            </w:r>
          </w:p>
        </w:tc>
        <w:tc>
          <w:tcPr>
            <w:tcW w:w="1258" w:type="dxa"/>
            <w:gridSpan w:val="2"/>
            <w:vAlign w:val="center"/>
          </w:tcPr>
          <w:p>
            <w:pPr>
              <w:jc w:val="center"/>
              <w:rPr>
                <w:rFonts w:ascii="仿宋_GB2312" w:hAnsi="仿宋_GB2312" w:eastAsia="仿宋_GB2312" w:cs="仿宋_GB2312"/>
                <w:color w:val="000000"/>
                <w:sz w:val="24"/>
              </w:rPr>
            </w:pPr>
          </w:p>
        </w:tc>
        <w:tc>
          <w:tcPr>
            <w:tcW w:w="2170" w:type="dxa"/>
            <w:gridSpan w:val="2"/>
            <w:vAlign w:val="center"/>
          </w:tcPr>
          <w:p>
            <w:pPr>
              <w:spacing w:line="3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职业资格证书</w:t>
            </w:r>
          </w:p>
          <w:p>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bCs/>
                <w:color w:val="000000"/>
                <w:sz w:val="24"/>
              </w:rPr>
              <w:t>职业名称及等级</w:t>
            </w:r>
          </w:p>
        </w:tc>
        <w:tc>
          <w:tcPr>
            <w:tcW w:w="3516" w:type="dxa"/>
            <w:gridSpan w:val="5"/>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6" w:hRule="atLeast"/>
          <w:jc w:val="center"/>
        </w:trPr>
        <w:tc>
          <w:tcPr>
            <w:tcW w:w="1650" w:type="dxa"/>
            <w:vAlign w:val="center"/>
          </w:tcPr>
          <w:p>
            <w:pPr>
              <w:spacing w:line="3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竞赛获奖</w:t>
            </w:r>
          </w:p>
          <w:p>
            <w:pPr>
              <w:spacing w:line="3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情况（附证明材料）</w:t>
            </w:r>
          </w:p>
        </w:tc>
        <w:tc>
          <w:tcPr>
            <w:tcW w:w="6944" w:type="dxa"/>
            <w:gridSpan w:val="9"/>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4" w:hRule="atLeast"/>
          <w:jc w:val="center"/>
        </w:trPr>
        <w:tc>
          <w:tcPr>
            <w:tcW w:w="1650" w:type="dxa"/>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单位意见</w:t>
            </w:r>
          </w:p>
        </w:tc>
        <w:tc>
          <w:tcPr>
            <w:tcW w:w="6944" w:type="dxa"/>
            <w:gridSpan w:val="9"/>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盖章</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5" w:hRule="atLeast"/>
          <w:jc w:val="center"/>
        </w:trPr>
        <w:tc>
          <w:tcPr>
            <w:tcW w:w="1650" w:type="dxa"/>
            <w:vAlign w:val="center"/>
          </w:tcPr>
          <w:p>
            <w:pPr>
              <w:spacing w:line="2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各报名代表队审核意见</w:t>
            </w:r>
          </w:p>
        </w:tc>
        <w:tc>
          <w:tcPr>
            <w:tcW w:w="6944" w:type="dxa"/>
            <w:gridSpan w:val="9"/>
            <w:vAlign w:val="top"/>
          </w:tcPr>
          <w:p>
            <w:pPr>
              <w:rPr>
                <w:rFonts w:ascii="仿宋_GB2312" w:hAnsi="仿宋_GB2312" w:eastAsia="仿宋_GB2312" w:cs="仿宋_GB2312"/>
                <w:color w:val="000000"/>
                <w:sz w:val="24"/>
              </w:rPr>
            </w:pPr>
          </w:p>
          <w:p>
            <w:pPr>
              <w:ind w:firstLine="5712" w:firstLineChars="24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盖章</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165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备注</w:t>
            </w:r>
          </w:p>
        </w:tc>
        <w:tc>
          <w:tcPr>
            <w:tcW w:w="6944" w:type="dxa"/>
            <w:gridSpan w:val="9"/>
            <w:vAlign w:val="top"/>
          </w:tcPr>
          <w:p>
            <w:pPr>
              <w:rPr>
                <w:rFonts w:ascii="仿宋_GB2312" w:hAnsi="仿宋_GB2312" w:eastAsia="仿宋_GB2312" w:cs="仿宋_GB2312"/>
                <w:color w:val="000000"/>
                <w:sz w:val="24"/>
              </w:rPr>
            </w:pPr>
          </w:p>
        </w:tc>
      </w:tr>
    </w:tbl>
    <w:p>
      <w:pPr>
        <w:spacing w:line="596" w:lineRule="exact"/>
        <w:textAlignment w:val="top"/>
        <w:rPr>
          <w:rFonts w:hint="eastAsia" w:ascii="仿宋_GB2312"/>
          <w:spacing w:val="-6"/>
        </w:rPr>
        <w:sectPr>
          <w:footerReference r:id="rId3" w:type="default"/>
          <w:footerReference r:id="rId4" w:type="even"/>
          <w:pgSz w:w="11906" w:h="16838"/>
          <w:pgMar w:top="2098" w:right="1531" w:bottom="1984" w:left="1588" w:header="851" w:footer="1361" w:gutter="0"/>
          <w:pgNumType w:fmt="numberInDash" w:start="2"/>
          <w:cols w:space="720" w:num="1"/>
          <w:docGrid w:type="linesAndChars" w:linePitch="596" w:charSpace="-439"/>
        </w:sectPr>
      </w:pPr>
    </w:p>
    <w:p>
      <w:pPr>
        <w:widowControl/>
        <w:adjustRightInd w:val="0"/>
        <w:snapToGrid w:val="0"/>
        <w:spacing w:line="560" w:lineRule="exact"/>
        <w:outlineLvl w:val="0"/>
        <w:rPr>
          <w:rFonts w:ascii="黑体" w:hAnsi="黑体" w:eastAsia="黑体" w:cs="黑体"/>
          <w:color w:val="000000"/>
          <w:sz w:val="32"/>
          <w:szCs w:val="48"/>
        </w:rPr>
      </w:pPr>
      <w:r>
        <w:rPr>
          <w:rFonts w:hint="eastAsia" w:ascii="黑体" w:hAnsi="黑体" w:eastAsia="黑体" w:cs="黑体"/>
          <w:color w:val="000000"/>
          <w:sz w:val="32"/>
          <w:szCs w:val="48"/>
        </w:rPr>
        <w:t>附件3</w:t>
      </w:r>
    </w:p>
    <w:p>
      <w:pPr>
        <w:widowControl/>
        <w:adjustRightInd w:val="0"/>
        <w:snapToGrid w:val="0"/>
        <w:spacing w:line="760" w:lineRule="exact"/>
        <w:ind w:firstLine="597" w:firstLineChars="150"/>
        <w:jc w:val="center"/>
        <w:outlineLvl w:val="0"/>
        <w:rPr>
          <w:rFonts w:ascii="仿宋_GB2312" w:hAnsi="仿宋_GB2312" w:eastAsia="仿宋_GB2312" w:cs="仿宋_GB2312"/>
          <w:color w:val="000000"/>
          <w:sz w:val="40"/>
          <w:szCs w:val="40"/>
          <w:shd w:val="clear" w:color="auto" w:fill="FFFFFF"/>
        </w:rPr>
      </w:pPr>
      <w:r>
        <w:rPr>
          <w:rFonts w:hint="eastAsia" w:ascii="方正小标宋简体" w:hAnsi="方正小标宋简体" w:eastAsia="方正小标宋简体" w:cs="方正小标宋简体"/>
          <w:color w:val="000000"/>
          <w:sz w:val="40"/>
          <w:szCs w:val="40"/>
          <w:shd w:val="clear" w:color="auto" w:fill="FFFFFF"/>
        </w:rPr>
        <w:t>第46届世界技能大赛项目介绍</w:t>
      </w:r>
    </w:p>
    <w:tbl>
      <w:tblPr>
        <w:tblStyle w:val="5"/>
        <w:tblW w:w="1367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07"/>
        <w:gridCol w:w="10202"/>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blHeader/>
        </w:trPr>
        <w:tc>
          <w:tcPr>
            <w:tcW w:w="851" w:type="dxa"/>
            <w:vAlign w:val="center"/>
          </w:tcPr>
          <w:p>
            <w:pPr>
              <w:widowControl/>
              <w:jc w:val="center"/>
              <w:rPr>
                <w:rFonts w:ascii="黑体" w:hAnsi="黑体" w:eastAsia="黑体" w:cs="宋体"/>
                <w:bCs/>
                <w:color w:val="000000"/>
                <w:sz w:val="24"/>
              </w:rPr>
            </w:pPr>
            <w:r>
              <w:rPr>
                <w:rFonts w:hint="eastAsia" w:ascii="黑体" w:hAnsi="黑体" w:eastAsia="黑体" w:cs="宋体"/>
                <w:bCs/>
                <w:color w:val="000000"/>
                <w:sz w:val="24"/>
              </w:rPr>
              <w:t>序号</w:t>
            </w:r>
          </w:p>
        </w:tc>
        <w:tc>
          <w:tcPr>
            <w:tcW w:w="1207" w:type="dxa"/>
            <w:vAlign w:val="center"/>
          </w:tcPr>
          <w:p>
            <w:pPr>
              <w:widowControl/>
              <w:jc w:val="center"/>
              <w:rPr>
                <w:rFonts w:ascii="黑体" w:hAnsi="黑体" w:eastAsia="黑体"/>
                <w:bCs/>
                <w:color w:val="000000"/>
                <w:sz w:val="24"/>
              </w:rPr>
            </w:pPr>
            <w:r>
              <w:rPr>
                <w:rFonts w:hint="eastAsia" w:ascii="黑体" w:hAnsi="黑体" w:eastAsia="黑体" w:cs="宋体"/>
                <w:bCs/>
                <w:color w:val="000000"/>
                <w:sz w:val="24"/>
              </w:rPr>
              <w:t>项目名称</w:t>
            </w:r>
          </w:p>
        </w:tc>
        <w:tc>
          <w:tcPr>
            <w:tcW w:w="10202" w:type="dxa"/>
            <w:vAlign w:val="center"/>
          </w:tcPr>
          <w:p>
            <w:pPr>
              <w:widowControl/>
              <w:jc w:val="center"/>
              <w:rPr>
                <w:rFonts w:ascii="黑体" w:hAnsi="黑体" w:eastAsia="黑体"/>
                <w:bCs/>
                <w:color w:val="000000"/>
                <w:sz w:val="24"/>
              </w:rPr>
            </w:pPr>
            <w:r>
              <w:rPr>
                <w:rFonts w:hint="eastAsia" w:ascii="黑体" w:hAnsi="黑体" w:eastAsia="黑体" w:cs="宋体"/>
                <w:bCs/>
                <w:color w:val="000000"/>
                <w:sz w:val="24"/>
              </w:rPr>
              <w:t>项目简介</w:t>
            </w:r>
          </w:p>
        </w:tc>
        <w:tc>
          <w:tcPr>
            <w:tcW w:w="1410" w:type="dxa"/>
            <w:vAlign w:val="center"/>
          </w:tcPr>
          <w:p>
            <w:pPr>
              <w:widowControl/>
              <w:jc w:val="center"/>
              <w:rPr>
                <w:rFonts w:ascii="黑体" w:hAnsi="黑体" w:eastAsia="黑体" w:cs="宋体"/>
                <w:bCs/>
                <w:color w:val="000000"/>
                <w:sz w:val="24"/>
              </w:rPr>
            </w:pPr>
            <w:r>
              <w:rPr>
                <w:rFonts w:hint="eastAsia" w:ascii="黑体" w:hAnsi="黑体" w:eastAsia="黑体" w:cs="宋体"/>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1"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飞机</w:t>
            </w:r>
          </w:p>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维修</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飞机维修项目是指按照标准和程序要求对飞机系统进行检查、维修、故障排除、消除隐患、进行部件安装及修复的竞赛项目。比赛中对选手的技能要求主要包括：实施一个钣金修复方案；操纵飞行控制系统；完成飞机的日常检查；在一个模拟的覆盖模块上拆卸和安装飞机部件；对电气线路进行故障排除。</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trPr>
        <w:tc>
          <w:tcPr>
            <w:tcW w:w="851"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重型车</w:t>
            </w:r>
          </w:p>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辆维修</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重型车辆维修项目是指技术人员负责大型机械和工业设备维修保养的竞赛项目。比赛中对选手的技能要求主要包括：具备组织和执行有关保养和维护决定，应用最合适的方法完成任务的能力；按照要求进行相应的精密测量、故障检查、相关组件和系统的保养维修工作；正确使用相关工具，在保养、维修过程中以书面形式清晰、准确地记录每项任务的技术资料。</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851"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货运</w:t>
            </w:r>
          </w:p>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代理</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货运代理项目要求选手熟练掌握货运代理业务流程，并在规定的期限和压力下完成客户获取、报价计算、运输管理、费用计算、海运操作、投诉处理和索赔处理等竞赛任务。</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851"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木工</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木工项目是指覆盖家庭或建筑的测量、切割和元件安装，包括修整楼梯、外墙、屋顶以及定制橱柜等。比赛中对选手的技能要求主要包括：建造房子的框架和外墙；使用精密工具切割，确保修整和造型细节的精准性；完成粗、精加工并确保每样工作测量和剪切的准确性。</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trPr>
        <w:tc>
          <w:tcPr>
            <w:tcW w:w="851"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混凝土</w:t>
            </w:r>
          </w:p>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建筑</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混凝土建筑项目是指技术人员主要进行商业和住宅建设，可在室内外进行工作的竞赛项目。比赛中对选手的技能要求主要包括：准备简单的现场测量图及相关原材料，计算模板表面和原材料需求等；解读、分析施工方案、材料和零件清单等；完成技术描述中有关放样测量、模板和钢筋建造、去除模板和再加工等相关任务。</w:t>
            </w:r>
          </w:p>
        </w:tc>
        <w:tc>
          <w:tcPr>
            <w:tcW w:w="1410"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团体（2人）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5" w:hRule="atLeast"/>
        </w:trPr>
        <w:tc>
          <w:tcPr>
            <w:tcW w:w="851"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园艺</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园艺项目是指按照计划，参照规划布局和格式，使用工具，对园林景观进行安装、布置和维护的竞赛项目。比赛中对选手的技能要求主要包括：具备园艺植物名称、栽培和护理方面的知识和技能；用专业技能安装、切割、塑造和整理用于不同场景建设的天然石材、预制混凝土构件和石雕作品；进行草坪铺设、水系统安装布置等。</w:t>
            </w:r>
          </w:p>
        </w:tc>
        <w:tc>
          <w:tcPr>
            <w:tcW w:w="1410"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团体（2人）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trPr>
        <w:tc>
          <w:tcPr>
            <w:tcW w:w="851" w:type="dxa"/>
            <w:vAlign w:val="center"/>
          </w:tcPr>
          <w:p>
            <w:pPr>
              <w:widowControl/>
              <w:spacing w:line="360" w:lineRule="exact"/>
              <w:jc w:val="center"/>
              <w:rPr>
                <w:rFonts w:ascii="仿宋_GB2312" w:hAnsi="仿宋_GB2312" w:eastAsia="仿宋_GB2312" w:cs="仿宋_GB2312"/>
                <w:color w:val="000000"/>
                <w:spacing w:val="-14"/>
                <w:sz w:val="24"/>
                <w:szCs w:val="24"/>
              </w:rPr>
            </w:pPr>
            <w:r>
              <w:rPr>
                <w:rFonts w:hint="eastAsia" w:ascii="仿宋_GB2312" w:hAnsi="仿宋_GB2312" w:eastAsia="仿宋_GB2312" w:cs="仿宋_GB2312"/>
                <w:color w:val="000000"/>
                <w:spacing w:val="-14"/>
                <w:sz w:val="24"/>
                <w:szCs w:val="24"/>
              </w:rPr>
              <w:t>7</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油漆</w:t>
            </w:r>
          </w:p>
          <w:p>
            <w:pPr>
              <w:widowControl/>
              <w:spacing w:line="360" w:lineRule="exact"/>
              <w:jc w:val="center"/>
              <w:rPr>
                <w:rFonts w:ascii="仿宋_GB2312" w:hAnsi="仿宋_GB2312" w:eastAsia="仿宋_GB2312" w:cs="仿宋_GB2312"/>
                <w:color w:val="000000"/>
                <w:spacing w:val="-14"/>
                <w:kern w:val="0"/>
                <w:sz w:val="24"/>
                <w:szCs w:val="24"/>
              </w:rPr>
            </w:pPr>
            <w:r>
              <w:rPr>
                <w:rFonts w:hint="eastAsia" w:ascii="仿宋_GB2312" w:hAnsi="仿宋_GB2312" w:eastAsia="仿宋_GB2312" w:cs="仿宋_GB2312"/>
                <w:color w:val="000000"/>
                <w:sz w:val="24"/>
                <w:szCs w:val="24"/>
              </w:rPr>
              <w:t>与装饰</w:t>
            </w:r>
          </w:p>
        </w:tc>
        <w:tc>
          <w:tcPr>
            <w:tcW w:w="10202" w:type="dxa"/>
            <w:vAlign w:val="center"/>
          </w:tcPr>
          <w:p>
            <w:pPr>
              <w:widowControl/>
              <w:spacing w:line="360" w:lineRule="exac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油漆与装饰项目是指通过油漆的方法在建筑物和物体上进行字体、图案点缀和装饰，对建筑物和物体进行保护和维护的竞赛项目。比赛中对选手的技能要求主要包括：读懂设计图纸；利用各种应用字体；刷格板门；会使用壁纸；能对格板门、墙壁等进行装饰。</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851" w:type="dxa"/>
            <w:vAlign w:val="center"/>
          </w:tcPr>
          <w:p>
            <w:pPr>
              <w:widowControl/>
              <w:spacing w:line="360" w:lineRule="exact"/>
              <w:jc w:val="center"/>
              <w:rPr>
                <w:rFonts w:ascii="仿宋_GB2312" w:hAnsi="仿宋_GB2312" w:eastAsia="仿宋_GB2312" w:cs="仿宋_GB2312"/>
                <w:color w:val="000000"/>
                <w:spacing w:val="-10"/>
                <w:sz w:val="24"/>
                <w:szCs w:val="24"/>
              </w:rPr>
            </w:pPr>
            <w:r>
              <w:rPr>
                <w:rFonts w:hint="eastAsia" w:ascii="仿宋_GB2312" w:hAnsi="仿宋_GB2312" w:eastAsia="仿宋_GB2312" w:cs="仿宋_GB2312"/>
                <w:color w:val="000000"/>
                <w:spacing w:val="-10"/>
                <w:sz w:val="24"/>
                <w:szCs w:val="24"/>
              </w:rPr>
              <w:t>8</w:t>
            </w:r>
          </w:p>
        </w:tc>
        <w:tc>
          <w:tcPr>
            <w:tcW w:w="1207" w:type="dxa"/>
            <w:vAlign w:val="center"/>
          </w:tcPr>
          <w:p>
            <w:pPr>
              <w:widowControl/>
              <w:spacing w:line="360" w:lineRule="exact"/>
              <w:jc w:val="center"/>
              <w:rPr>
                <w:rFonts w:ascii="仿宋_GB2312" w:hAnsi="仿宋_GB2312" w:eastAsia="仿宋_GB2312" w:cs="仿宋_GB2312"/>
                <w:color w:val="000000"/>
                <w:spacing w:val="-14"/>
                <w:sz w:val="24"/>
                <w:szCs w:val="24"/>
              </w:rPr>
            </w:pPr>
            <w:r>
              <w:rPr>
                <w:rFonts w:hint="eastAsia" w:ascii="仿宋_GB2312" w:hAnsi="仿宋_GB2312" w:eastAsia="仿宋_GB2312" w:cs="仿宋_GB2312"/>
                <w:color w:val="000000"/>
                <w:spacing w:val="-14"/>
                <w:sz w:val="24"/>
                <w:szCs w:val="24"/>
              </w:rPr>
              <w:t>抹灰与</w:t>
            </w:r>
          </w:p>
          <w:p>
            <w:pPr>
              <w:widowControl/>
              <w:spacing w:line="360" w:lineRule="exact"/>
              <w:jc w:val="center"/>
              <w:rPr>
                <w:rFonts w:ascii="仿宋_GB2312" w:hAnsi="仿宋_GB2312" w:eastAsia="仿宋_GB2312" w:cs="仿宋_GB2312"/>
                <w:color w:val="000000"/>
                <w:spacing w:val="-10"/>
                <w:sz w:val="24"/>
                <w:szCs w:val="24"/>
              </w:rPr>
            </w:pPr>
            <w:r>
              <w:rPr>
                <w:rFonts w:hint="eastAsia" w:ascii="仿宋_GB2312" w:hAnsi="仿宋_GB2312" w:eastAsia="仿宋_GB2312" w:cs="仿宋_GB2312"/>
                <w:color w:val="000000"/>
                <w:spacing w:val="-14"/>
                <w:sz w:val="24"/>
                <w:szCs w:val="24"/>
              </w:rPr>
              <w:t>隔墙系统</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抹灰与隔墙系统项目是指通过涂料、装饰材料等，特别是抹灰技术的运用，对房屋建筑进行修建、改善和整修的竞赛项目。比赛中对选手的技能要求主要包括：在石膏板上进行金属框架，隔热、隔音、防火处理；装饰与预制件的处理；判断室内涂料是否褪色、光滑、有纹理；看懂设计图纸；进行隔墙、天花板、边角处理，石膏板的修整和抹灰，创意与装饰等。</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5"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9</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管道</w:t>
            </w:r>
          </w:p>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z w:val="24"/>
                <w:szCs w:val="24"/>
              </w:rPr>
              <w:t>与制暖</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道与制暖项目是指为住宅和工业用地安装水管、卫生设备、排水管、制暖管道和太阳能管，包括进行气体和压缩空气管道安装的竞赛项目。比赛中对选手的技能要求主要包括：根据物料和管子的重量选择固定方法；正确配置支架/夹子与管道的直径和号码，并安装，正确配置卫生/加热电器；进行只有空气的压力调试；预安装简易的管道系统。</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5"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10</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制冷</w:t>
            </w:r>
          </w:p>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z w:val="24"/>
                <w:szCs w:val="24"/>
              </w:rPr>
              <w:t>与空调</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制冷与空调项目是指以制冷设备的设计、制作、安装、运行、维护为主，兼顾空调设备安装与维修的竞赛项目。比赛中对选手的技能要求主要包括：制冷系统零部件的安装；管道和电缆的设计、制作、安装、焊接；制冷设备运行调试与检测；空调系统故障的检修及零部件更换；制冷剂的使用及回收等。</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11</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瓷砖</w:t>
            </w:r>
          </w:p>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贴面</w:t>
            </w:r>
          </w:p>
        </w:tc>
        <w:tc>
          <w:tcPr>
            <w:tcW w:w="10202" w:type="dxa"/>
            <w:vAlign w:val="center"/>
          </w:tcPr>
          <w:p>
            <w:pPr>
              <w:widowControl/>
              <w:adjustRightInd w:val="0"/>
              <w:snapToGrid w:val="0"/>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瓷砖贴面项目是指在多种建筑物的墙面、地板、楼梯上铺设陶瓷、马赛克或天然大理石等材料以起到保护和装饰作用的竞赛项目。比赛中对选手的技能要求主要包括：根据图样和说明丈量贴砖的面积，并计算所需最少砖量；移除覆盖物，找平表面；在面砖上涂抹水泥或粘合剂，把面砖摆成规定的图案，可能需要切割面砖。</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12</w:t>
            </w:r>
          </w:p>
        </w:tc>
        <w:tc>
          <w:tcPr>
            <w:tcW w:w="1207" w:type="dxa"/>
            <w:vAlign w:val="center"/>
          </w:tcPr>
          <w:p>
            <w:pPr>
              <w:widowControl/>
              <w:spacing w:line="360" w:lineRule="exact"/>
              <w:jc w:val="center"/>
              <w:rPr>
                <w:rFonts w:ascii="仿宋_GB2312" w:hAnsi="仿宋_GB2312" w:eastAsia="仿宋_GB2312" w:cs="仿宋_GB2312"/>
                <w:color w:val="000000"/>
                <w:spacing w:val="-14"/>
                <w:sz w:val="24"/>
                <w:szCs w:val="24"/>
              </w:rPr>
            </w:pPr>
            <w:r>
              <w:rPr>
                <w:rFonts w:hint="eastAsia" w:ascii="仿宋_GB2312" w:hAnsi="仿宋_GB2312" w:eastAsia="仿宋_GB2312" w:cs="仿宋_GB2312"/>
                <w:color w:val="000000"/>
                <w:spacing w:val="-14"/>
                <w:sz w:val="24"/>
                <w:szCs w:val="24"/>
              </w:rPr>
              <w:t>建筑金属</w:t>
            </w:r>
          </w:p>
          <w:p>
            <w:pPr>
              <w:widowControl/>
              <w:spacing w:line="360" w:lineRule="exact"/>
              <w:jc w:val="center"/>
              <w:rPr>
                <w:rFonts w:ascii="仿宋_GB2312" w:hAnsi="仿宋_GB2312" w:eastAsia="仿宋_GB2312" w:cs="仿宋_GB2312"/>
                <w:color w:val="000000"/>
                <w:spacing w:val="-10"/>
                <w:sz w:val="24"/>
                <w:szCs w:val="24"/>
              </w:rPr>
            </w:pPr>
            <w:r>
              <w:rPr>
                <w:rFonts w:hint="eastAsia" w:ascii="仿宋_GB2312" w:hAnsi="仿宋_GB2312" w:eastAsia="仿宋_GB2312" w:cs="仿宋_GB2312"/>
                <w:color w:val="000000"/>
                <w:spacing w:val="-14"/>
                <w:sz w:val="24"/>
                <w:szCs w:val="24"/>
              </w:rPr>
              <w:t>构造</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6"/>
                <w:sz w:val="24"/>
                <w:szCs w:val="24"/>
              </w:rPr>
              <w:t>建筑金属构造项目是指进行包括钢结构的建造、架设、组装、维护和修理、通用五金以及在工业和家用产品中的焊接制造的竞赛项目。比赛中对选手的技能要求主要包括：了解普通钢构、建筑用钢构、焊接技术和装修等领域的知识；掌握标注、切削、成形、装配、焊接、精整、锻压、组装等技术。</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13</w:t>
            </w:r>
          </w:p>
        </w:tc>
        <w:tc>
          <w:tcPr>
            <w:tcW w:w="1207" w:type="dxa"/>
            <w:vAlign w:val="center"/>
          </w:tcPr>
          <w:p>
            <w:pPr>
              <w:widowControl/>
              <w:spacing w:line="360" w:lineRule="exact"/>
              <w:jc w:val="center"/>
              <w:rPr>
                <w:rFonts w:ascii="仿宋_GB2312" w:hAnsi="仿宋_GB2312" w:eastAsia="仿宋_GB2312" w:cs="仿宋_GB2312"/>
                <w:color w:val="000000"/>
                <w:spacing w:val="-10"/>
                <w:sz w:val="24"/>
                <w:szCs w:val="24"/>
              </w:rPr>
            </w:pPr>
            <w:r>
              <w:rPr>
                <w:rFonts w:hint="eastAsia" w:ascii="仿宋_GB2312" w:hAnsi="仿宋_GB2312" w:eastAsia="仿宋_GB2312" w:cs="仿宋_GB2312"/>
                <w:color w:val="000000"/>
                <w:spacing w:val="-10"/>
                <w:sz w:val="24"/>
                <w:szCs w:val="24"/>
              </w:rPr>
              <w:t>制造团队</w:t>
            </w:r>
          </w:p>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0"/>
                <w:sz w:val="24"/>
                <w:szCs w:val="24"/>
              </w:rPr>
              <w:t>挑战赛</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制造团队挑战赛项目是指进行设备组件的设计与制造的竞赛项目。比赛中对选手的技能要求主要包括：具备设计知识，了解建模技术，掌握制图技术；具备机加工能力，根据图纸，操作机床完成机械加工；具有钣金技术，完成金属板的加工；了解电子工程知识，设计控制电路，完成电子设备活动；具备焊接技术并能进行设备及工件装配。</w:t>
            </w:r>
          </w:p>
        </w:tc>
        <w:tc>
          <w:tcPr>
            <w:tcW w:w="1410"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团体（3人）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trPr>
        <w:tc>
          <w:tcPr>
            <w:tcW w:w="851" w:type="dxa"/>
            <w:vAlign w:val="center"/>
          </w:tcPr>
          <w:p>
            <w:pPr>
              <w:widowControl/>
              <w:spacing w:line="360" w:lineRule="exact"/>
              <w:jc w:val="center"/>
              <w:rPr>
                <w:rFonts w:ascii="仿宋_GB2312" w:hAnsi="仿宋_GB2312" w:eastAsia="仿宋_GB2312" w:cs="仿宋_GB2312"/>
                <w:color w:val="000000"/>
                <w:spacing w:val="-10"/>
                <w:sz w:val="24"/>
                <w:szCs w:val="24"/>
              </w:rPr>
            </w:pPr>
            <w:r>
              <w:rPr>
                <w:rFonts w:hint="eastAsia" w:ascii="仿宋_GB2312" w:hAnsi="仿宋_GB2312" w:eastAsia="仿宋_GB2312" w:cs="仿宋_GB2312"/>
                <w:color w:val="000000"/>
                <w:spacing w:val="-10"/>
                <w:sz w:val="24"/>
                <w:szCs w:val="24"/>
              </w:rPr>
              <w:t>14</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水处</w:t>
            </w:r>
          </w:p>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理技术</w:t>
            </w:r>
          </w:p>
        </w:tc>
        <w:tc>
          <w:tcPr>
            <w:tcW w:w="10202" w:type="dxa"/>
            <w:vAlign w:val="top"/>
          </w:tcPr>
          <w:p>
            <w:pPr>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处理技术项目是指对城市或工业供水和废水处理系统进行管理、监控和维护的竞赛项目。比赛中对选手的技能要求主要包括：能够观察、识别、维护、控制和修理供水及废水处理系统的设备，以及拟定计划和报告等全部工作过程；具备力学、化学、生物、电气、自动化和环境保护方面的知识和专长；能够根据技术文件和规章以及法律要求独立开展工作，并采取措施确保工作中的质量保证、安全、健康和环境保护。</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15</w:t>
            </w:r>
          </w:p>
        </w:tc>
        <w:tc>
          <w:tcPr>
            <w:tcW w:w="1207"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商务软件</w:t>
            </w:r>
          </w:p>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8"/>
                <w:sz w:val="24"/>
                <w:szCs w:val="24"/>
              </w:rPr>
              <w:t>解决方案</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商务软件解决方案项目是指采用软件开发工具，开发软件解决方案，支持商业营运及管理的竞赛项目。比赛中对选手的技能要求主要包括：分析用户需求，制定设计方案，生成需求说明；开发基于客户端-服务器模式的软件系统；设计测试案例并进行软件测试，处理错误，生成测试报告；撰写技术文档和用户文档；安装、运行、维护系统；准备培训资料，对使用及维护人员进行培训。</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0"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16</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云计算</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云计算从业人员负责在公共云环境中设计并实现信息技术基础架构。其工作角色可以跨越多个工作任务，包括系统管理员/工程师，数据库管理员，网络管理员/工程师，存储管理员/工程师，系统/网络/解决方案/企业架构师，程序员/开发人员以及类似高技术为主的工作，需要负责基础架构设计的业务和工作。由于公共云服务提供商不断扩展的功能，此相关基础架构专家列表也在不断扩展，主要包括：1.基础设施架构师。负责系统、应用程序部署的总体设计和方向。2.系统管理员/工程师。利用公共云提供商来实现自动化、扩展、优化、简化和加速他们的部署模型。3.数据库管理员。紧密地与公共云提供商合作，控制部署的细节，他们能够按需使用资源。此外，他们还可以使用云提供程序的高级功能，如托管数据库服务，用于缓存，关系数据库和NoSQL数据解决方案。4.存储管理员。可以灵活地扩展存储需求，利用云供应商或供应商第三方合作伙伴提供的多种存储产品，提供解决方案，构建最适合其存储需求的解决方案，以提供可扩展，高可用性的主要和灾难恢复存储解决方案。例如实施备份、部署共享和集群存储解决方案、系统快照和数据迁移等。</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0"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17</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网络安全</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络安全专业人员/信息安全分析师致力于保护组织的计算机系统网络，防止黑客访问或窃取敏感信息和数据。信息安全分析师的工作通常涉及安装防火墙和数据加密软件以保护机密信息。监控组织的网络是否存在安全漏洞，并在发生违规时调查违规行为。信息安全分析师还可以进行渗透测试，即在他们模拟攻击以在其被利用之前查找其网络中的漏洞时。信息安全分析师还经常参与制定和执行其组织的灾难恢复计划，该计划描述了在灾难或攻击后恢复机构的计算机网络系统和网络正常功能的步骤和程序。该计划通常包括预防性措施，例如定期备份数据并将数据传输到场外地点。信息安全分析师必须保持自己的知识和技能的最新状态，比潜在的网络黑客/攻击者领先一步。他们需要及时了解攻击者用于渗透计算机系统的最新方法，以及可以帮助他们的公司应对这些威胁的新安全技术。</w:t>
            </w:r>
          </w:p>
        </w:tc>
        <w:tc>
          <w:tcPr>
            <w:tcW w:w="1410"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团队（2名）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5"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18</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珠宝</w:t>
            </w:r>
          </w:p>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加工</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珠宝加工项目是指使用贵金属为不同的客户制造独一无二、美丽和持久的珠宝的竞赛项目。比赛中对选手的技能要求主要包括：完成珠宝组件的加工和维修操作，组装成品珠宝；解读组件或珠宝首饰图纸；制作贵重合金金属，了解其含量及性质；懂得常见的设计特征；根据要求切、锯和塑形金属片；制作珠宝组件，会用焊接技术连接珠宝小件。</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19</w:t>
            </w:r>
          </w:p>
        </w:tc>
        <w:tc>
          <w:tcPr>
            <w:tcW w:w="1207" w:type="dxa"/>
            <w:vAlign w:val="center"/>
          </w:tcPr>
          <w:p>
            <w:pPr>
              <w:widowControl/>
              <w:spacing w:line="360" w:lineRule="exact"/>
              <w:jc w:val="center"/>
              <w:rPr>
                <w:rFonts w:ascii="仿宋_GB2312" w:hAnsi="仿宋_GB2312" w:eastAsia="仿宋_GB2312" w:cs="仿宋_GB2312"/>
                <w:color w:val="000000"/>
                <w:spacing w:val="-14"/>
                <w:sz w:val="24"/>
                <w:szCs w:val="24"/>
              </w:rPr>
            </w:pPr>
            <w:r>
              <w:rPr>
                <w:rFonts w:hint="eastAsia" w:ascii="仿宋_GB2312" w:hAnsi="仿宋_GB2312" w:eastAsia="仿宋_GB2312" w:cs="仿宋_GB2312"/>
                <w:color w:val="000000"/>
                <w:spacing w:val="-14"/>
                <w:sz w:val="24"/>
                <w:szCs w:val="24"/>
              </w:rPr>
              <w:t>商品展示</w:t>
            </w:r>
          </w:p>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技术</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商品展示技术项目是指通过设计橱窗和室内陈列摆设，以最大限度地提高销售的竞赛项目。比赛中对选手的技能要求主要包括：通过研究给定的简报、主题和产品，设计独特的橱窗展示图纸；选择并分配所给的设计材料；计划并组织橱窗展示设置，包括优化空间、创造性使用照明、时间管理等。</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20</w:t>
            </w:r>
          </w:p>
        </w:tc>
        <w:tc>
          <w:tcPr>
            <w:tcW w:w="1207" w:type="dxa"/>
            <w:vAlign w:val="center"/>
          </w:tcPr>
          <w:p>
            <w:pPr>
              <w:widowControl/>
              <w:spacing w:line="360" w:lineRule="exact"/>
              <w:jc w:val="center"/>
              <w:rPr>
                <w:rFonts w:ascii="仿宋_GB2312" w:hAnsi="仿宋_GB2312" w:eastAsia="仿宋_GB2312" w:cs="仿宋_GB2312"/>
                <w:color w:val="000000"/>
                <w:spacing w:val="-14"/>
                <w:sz w:val="24"/>
                <w:szCs w:val="24"/>
              </w:rPr>
            </w:pPr>
            <w:r>
              <w:rPr>
                <w:rFonts w:hint="eastAsia" w:ascii="仿宋_GB2312" w:hAnsi="仿宋_GB2312" w:eastAsia="仿宋_GB2312" w:cs="仿宋_GB2312"/>
                <w:color w:val="000000"/>
                <w:spacing w:val="-14"/>
                <w:sz w:val="24"/>
                <w:szCs w:val="24"/>
              </w:rPr>
              <w:t>3D数字</w:t>
            </w:r>
          </w:p>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游戏艺术</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3D数字游戏艺术项目要求选手熟悉游戏设计生产流程，并在规定的时间和压力下完成概念设计、3D建模、展UV与绘制贴图、绑定动画与引擎输出4个模块的工作任务。</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5"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21</w:t>
            </w:r>
          </w:p>
        </w:tc>
        <w:tc>
          <w:tcPr>
            <w:tcW w:w="1207" w:type="dxa"/>
            <w:vAlign w:val="center"/>
          </w:tcPr>
          <w:p>
            <w:pPr>
              <w:widowControl/>
              <w:spacing w:line="360" w:lineRule="exact"/>
              <w:jc w:val="center"/>
              <w:rPr>
                <w:rFonts w:ascii="仿宋_GB2312" w:hAnsi="仿宋_GB2312" w:eastAsia="仿宋_GB2312" w:cs="仿宋_GB2312"/>
                <w:color w:val="000000"/>
                <w:spacing w:val="-10"/>
                <w:sz w:val="24"/>
                <w:szCs w:val="24"/>
              </w:rPr>
            </w:pPr>
            <w:r>
              <w:rPr>
                <w:rFonts w:hint="eastAsia" w:ascii="仿宋_GB2312" w:hAnsi="仿宋_GB2312" w:eastAsia="仿宋_GB2312" w:cs="仿宋_GB2312"/>
                <w:color w:val="000000"/>
                <w:spacing w:val="-10"/>
                <w:sz w:val="24"/>
                <w:szCs w:val="24"/>
              </w:rPr>
              <w:t>健康和</w:t>
            </w:r>
          </w:p>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0"/>
                <w:sz w:val="24"/>
                <w:szCs w:val="24"/>
              </w:rPr>
              <w:t>社会照护</w:t>
            </w:r>
          </w:p>
        </w:tc>
        <w:tc>
          <w:tcPr>
            <w:tcW w:w="10202" w:type="dxa"/>
            <w:vAlign w:val="top"/>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健康和社会照护项目是指为顾客提供大量健全的身体和心理帮助，以及个人身心成长和发展方面技术支持的竞赛项目。比赛中对选手的技能要求主要包括：具备与健康有关的活动及其处理能力，了解许多疾病知识及相关治疗方法；为有需要的人提供营养支持护理；评估和计划如何传递关爱、合理利用资源；教育和康复活动的组织能力。</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22</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餐厅</w:t>
            </w:r>
          </w:p>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服务</w:t>
            </w:r>
          </w:p>
        </w:tc>
        <w:tc>
          <w:tcPr>
            <w:tcW w:w="10202" w:type="dxa"/>
            <w:vAlign w:val="top"/>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餐厅服务项目是指在餐桌上或吧台提供个性化菜肴和饮料服务的竞赛项目。比赛中对选手的技能要求主要包括：具备广泛的国际餐饮知识；掌握一套完整的服务总规则；沉着、机智、良好的行为举止，能与客人进行良好互动；灵活服务，根据不同场合提供令客人满意的服务；遵循职业健康与安全规范，最低浪费及环保操作的有关规范。</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5"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23</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酒店接待</w:t>
            </w:r>
          </w:p>
        </w:tc>
        <w:tc>
          <w:tcPr>
            <w:tcW w:w="10202"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酒店为来自世界各地的客人提供住宿和相关服务。酒店可能是国际连锁酒店的一部分，为常客提供一致的和熟悉的服务。或者，他们可以根据他们所在不同的地点、历史、建筑和目标客户，而具有不同的特点。质量和价格一般相对应。酒店接待员的角色是每个酒店的关键。在酒店的接待区，客人可以获得对酒店的第一印象，以及他们的酒店体验。这是与酒店员工建立沟通的地方。服务的质量、礼貌和及时性可以对客人与酒店的关系以及他们在居住期间的满意度产生积极或消极的巨大差异。反之，客人的满意度又影响了酒店的声誉和回头率。酒店接待员主要在酒店的前台工作。需要持续的使用各种技能。这些可能包括对当地和通用旅游信息的知识、良好的口头和书面英语、计算机知识、良好的礼仪和行为和穿着、良好的沟通和社交技巧、解决问题、数字和现金处理的能力，以及预订程序的应用、接待、客户服务和退房。</w:t>
            </w:r>
          </w:p>
        </w:tc>
        <w:tc>
          <w:tcPr>
            <w:tcW w:w="1410" w:type="dxa"/>
            <w:vAlign w:val="center"/>
          </w:tcPr>
          <w:p>
            <w:pPr>
              <w:widowControl/>
              <w:spacing w:line="360" w:lineRule="exact"/>
              <w:rPr>
                <w:rFonts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24</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增材制造（新）</w:t>
            </w:r>
          </w:p>
        </w:tc>
        <w:tc>
          <w:tcPr>
            <w:tcW w:w="10202" w:type="dxa"/>
            <w:vAlign w:val="center"/>
          </w:tcPr>
          <w:p>
            <w:pPr>
              <w:tabs>
                <w:tab w:val="center" w:pos="4153"/>
                <w:tab w:val="right" w:pos="8306"/>
              </w:tabs>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增材制造项目是指通过逐层添加材料来“构建”工件的竞赛项目，这可以扩展工程能力并有效地补充车削和铣削加工。该项目对选手技能和能力的要求主要包括：工作组织与管理、3D数字化、测量、扫描至CAD和优化、准备和成型、完成并交付工件。</w:t>
            </w:r>
          </w:p>
        </w:tc>
        <w:tc>
          <w:tcPr>
            <w:tcW w:w="1410"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未确认是否为团队项目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3"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25</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建筑信息建模（新）</w:t>
            </w:r>
          </w:p>
        </w:tc>
        <w:tc>
          <w:tcPr>
            <w:tcW w:w="10202" w:type="dxa"/>
            <w:vAlign w:val="center"/>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筑信息建模项目是指在整个建筑项目生命周期中创建和管理建筑项目信息。运用计算机辅助设计技术（CAD），以计算机系统作为工具，协助建筑信息模型（BIM）的创建、编辑、分析和优化。该项目对选手技能和能力的要求主要包括：工作组织与管理、CAD软件技术、客户需求简述、建模、模型协调、模型校正、可视化。</w:t>
            </w:r>
          </w:p>
        </w:tc>
        <w:tc>
          <w:tcPr>
            <w:tcW w:w="1410"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未确认是否为团队项目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26</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工业设计技术（新）</w:t>
            </w:r>
          </w:p>
        </w:tc>
        <w:tc>
          <w:tcPr>
            <w:tcW w:w="10202" w:type="dxa"/>
            <w:vAlign w:val="center"/>
          </w:tcPr>
          <w:p>
            <w:pPr>
              <w:tabs>
                <w:tab w:val="center" w:pos="4153"/>
                <w:tab w:val="right" w:pos="8306"/>
              </w:tabs>
              <w:rPr>
                <w:rFonts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工业设计技术项目是指使用大规模生产产品的艺术设计,创建具有现代外观和良好用户体验的产品的竞赛项目。工业设计技术需要考虑和分析：产品是否符合技术能力和功能、人体结构、人体工程学要求；生产的盈利能力；产品的新形状和颜色等。该项目对选手技能和能力的要求主要包括：安全健康、沟通能力、可视化程序建模、艺术技能、项目技能、原型制作技能。</w:t>
            </w:r>
          </w:p>
        </w:tc>
        <w:tc>
          <w:tcPr>
            <w:tcW w:w="1410"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未确认是否为团队项目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27</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工业4.0（新）</w:t>
            </w:r>
          </w:p>
        </w:tc>
        <w:tc>
          <w:tcPr>
            <w:tcW w:w="10202" w:type="dxa"/>
            <w:vAlign w:val="center"/>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和通信技术（ICT）正在对制造和生产过程产生影响，其影响可被视为“第四次工业革命”，术语称为“工业4.0”。工业4.0项目是指考核这种“智能制造”的竞赛项目。该项目对选手技能和能力的要求主要包括：工作组织与管理、人际沟通和交流、设计组装和调试、软件设计与实现、网络和网络安全、测试维护和故障查找、增强和优化。</w:t>
            </w:r>
          </w:p>
        </w:tc>
        <w:tc>
          <w:tcPr>
            <w:tcW w:w="1410"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团队（2名）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28</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移动应用开发（新）</w:t>
            </w:r>
          </w:p>
        </w:tc>
        <w:tc>
          <w:tcPr>
            <w:tcW w:w="10202" w:type="dxa"/>
            <w:vAlign w:val="center"/>
          </w:tcPr>
          <w:p>
            <w:pPr>
              <w:widowControl/>
              <w:tabs>
                <w:tab w:val="left" w:pos="720"/>
              </w:tabs>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移动应用开发项目是指开发用于移动通信终端的应用程序的竞赛项目。移动应用开发正在超越传统通信方式，提高工作效率，并为用户扩展服务和收益。该项目对选手技能和能力的要求主要包括：客户的业务、沟通和人际关系技巧和项目执行；初步计划、设计和测试框架；系统架构规划；实施和产品开发；最终产品测试、故障排除和优化。</w:t>
            </w:r>
          </w:p>
        </w:tc>
        <w:tc>
          <w:tcPr>
            <w:tcW w:w="1410"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未确认是否为团队项目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29</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光电技术（新）</w:t>
            </w:r>
          </w:p>
        </w:tc>
        <w:tc>
          <w:tcPr>
            <w:tcW w:w="10202" w:type="dxa"/>
            <w:vAlign w:val="center"/>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光电技术项目是指按照客户需求，利用自身专业技能满足人们对城市景观、楼宇建筑的光照效果和节能要求，进行产品开发、系统应用及维护的竞赛项目。光电技术人员需要熟悉照明/灯光设计软件。该项目对选手技能和能力的要求主要包括：工作组织和管理、人际沟通、光电产品的设计与生产、光电产品的安装与实施、以及相关的维修、优化等。</w:t>
            </w:r>
          </w:p>
        </w:tc>
        <w:tc>
          <w:tcPr>
            <w:tcW w:w="1410"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未确认是否为团队项目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7"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30</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轨道车辆技术（新）</w:t>
            </w:r>
          </w:p>
        </w:tc>
        <w:tc>
          <w:tcPr>
            <w:tcW w:w="10202" w:type="dxa"/>
            <w:vAlign w:val="center"/>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轨道车辆技术技术人员可能执行车辆检查、保养、拆卸、安装、修理、调试和故障排除等一系列工作程序。在轨道交通的运营维护中，轨道车辆技术包含了许多不同的技能和规程。高水平的轨道车辆技术人员具有广泛或专业的轨道车辆相关技能。他们必须了解车辆结构与设备工作原理、车辆控制原理、车辆维护及检修标准与工艺。该项目对选手技能和能力的要求主要包括：沟通和人际交往能力、解决问题能力；创新力及计划能力；车辆机械部件检修、保养与调试；车辆电气系统维护、保养与测试；车辆故障诊断与处理。</w:t>
            </w:r>
          </w:p>
        </w:tc>
        <w:tc>
          <w:tcPr>
            <w:tcW w:w="1410"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团队（2名）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2"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31</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可再生</w:t>
            </w:r>
          </w:p>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能源（新）</w:t>
            </w:r>
          </w:p>
        </w:tc>
        <w:tc>
          <w:tcPr>
            <w:tcW w:w="10202" w:type="dxa"/>
            <w:vAlign w:val="center"/>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可再生能源项目是指为了利用不同的来源，如风能、水能、太阳能、有机物质(生物质)和地核热能(地热)，进行可再生能源收集、生产或分配电力的设备的有效运行维护的竞赛项目。可再生能源行业从业人员应具备问题解决能力和感知问题的技能，以快速识别并解决难题。在可视化的成果发生后能够去修改和详细了解工具、程序和标准。该项目对选手技能和能力的要求主要包括：沟通和人际关系技巧；解决问题，创新和创造力；规划设计；安装；测试和报告；维护，故障查找和维修。</w:t>
            </w:r>
          </w:p>
        </w:tc>
        <w:tc>
          <w:tcPr>
            <w:tcW w:w="1410"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未确认是否为团队项目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0" w:hRule="atLeast"/>
        </w:trPr>
        <w:tc>
          <w:tcPr>
            <w:tcW w:w="851" w:type="dxa"/>
            <w:vAlign w:val="center"/>
          </w:tcPr>
          <w:p>
            <w:pPr>
              <w:widowControl/>
              <w:spacing w:line="360" w:lineRule="exact"/>
              <w:jc w:val="center"/>
              <w:rPr>
                <w:rFonts w:ascii="仿宋_GB2312" w:hAnsi="仿宋_GB2312" w:eastAsia="仿宋_GB2312" w:cs="仿宋_GB2312"/>
                <w:color w:val="000000"/>
                <w:spacing w:val="-18"/>
                <w:sz w:val="24"/>
                <w:szCs w:val="24"/>
              </w:rPr>
            </w:pPr>
            <w:r>
              <w:rPr>
                <w:rFonts w:hint="eastAsia" w:ascii="仿宋_GB2312" w:hAnsi="仿宋_GB2312" w:eastAsia="仿宋_GB2312" w:cs="仿宋_GB2312"/>
                <w:color w:val="000000"/>
                <w:spacing w:val="-18"/>
                <w:sz w:val="24"/>
                <w:szCs w:val="24"/>
              </w:rPr>
              <w:t>32</w:t>
            </w:r>
          </w:p>
        </w:tc>
        <w:tc>
          <w:tcPr>
            <w:tcW w:w="1207" w:type="dxa"/>
            <w:vAlign w:val="center"/>
          </w:tcPr>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机器人</w:t>
            </w:r>
          </w:p>
          <w:p>
            <w:pPr>
              <w:widowControl/>
              <w:spacing w:line="3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系统集成（新）</w:t>
            </w:r>
          </w:p>
        </w:tc>
        <w:tc>
          <w:tcPr>
            <w:tcW w:w="10202" w:type="dxa"/>
            <w:vAlign w:val="center"/>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器人系统集成需要机器人集成商根据机器人的应用：如取放、装卸、堆垛、焊接等，思考和决定怎样选用机器人、如何组织零件流程、如何为机器人做最好的编程、如何是机器人细胞（单位、模块）更安全。从而确定相应的技术解决方案。该项目对选手技能和能力的要求主要包括：人际沟通和交流、布局和设计、安装和连接、自动化与编程、运行维护和故障排除、文档简报和报告等。</w:t>
            </w:r>
          </w:p>
        </w:tc>
        <w:tc>
          <w:tcPr>
            <w:tcW w:w="1410" w:type="dxa"/>
            <w:vAlign w:val="center"/>
          </w:tcPr>
          <w:p>
            <w:pPr>
              <w:widowControl/>
              <w:spacing w:line="36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团队（2名）待确认</w:t>
            </w:r>
          </w:p>
        </w:tc>
      </w:tr>
    </w:tbl>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outlineLvl w:val="9"/>
        <w:rPr>
          <w:rFonts w:hint="eastAsia" w:ascii="仿宋_GB2312"/>
          <w:spacing w:val="-6"/>
        </w:rPr>
        <w:sectPr>
          <w:pgSz w:w="16838" w:h="11906" w:orient="landscape"/>
          <w:pgMar w:top="1588" w:right="2098" w:bottom="1418" w:left="1588" w:header="851" w:footer="1361" w:gutter="0"/>
          <w:pgNumType w:fmt="numberInDash"/>
          <w:cols w:space="720" w:num="1"/>
          <w:docGrid w:type="linesAndChars" w:linePitch="596" w:charSpace="-439"/>
        </w:sectPr>
      </w:pPr>
      <w:r>
        <w:rPr>
          <w:rFonts w:hint="eastAsia" w:ascii="仿宋_GB2312" w:hAnsi="宋体" w:cs="仿宋_GB2312"/>
          <w:bCs/>
          <w:color w:val="000000"/>
          <w:sz w:val="24"/>
        </w:rPr>
        <w:t>注：以上为世赛选拔赛部分项目简介，由非专业人员翻译并概括编写，仅供参考，最终以世界技能组织按规定程序发布的正式文件为准。</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rightChars="100"/>
      <w:jc w:val="center"/>
      <w:rPr>
        <w:rStyle w:val="4"/>
        <w:rFonts w:hint="eastAsia" w:ascii="宋体" w:hAnsi="宋体" w:eastAsia="宋体"/>
        <w:sz w:val="28"/>
        <w:szCs w:val="28"/>
      </w:rPr>
    </w:pPr>
  </w:p>
  <w:p>
    <w:pPr>
      <w:pStyle w:val="2"/>
      <w:ind w:right="360" w:firstLine="360"/>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6985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55pt;height:144pt;width:144pt;mso-position-horizontal:outside;mso-position-horizontal-relative:margin;mso-wrap-style:none;z-index:251658240;mso-width-relative:page;mso-height-relative:page;" filled="f" stroked="f" coordsize="21600,21600" o:gfxdata="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69+&#10;hdEAAAAGAQAADwAAAAAAAAABACAAAAAiAAAAZHJzL2Rvd25yZXYueG1sUEsBAhQAFAAAAAgAh07i&#10;QHumpbu3AQAAVAMAAA4AAAAAAAAAAQAgAAAAIAEAAGRycy9lMm9Eb2MueG1sUEsFBgAAAAAGAAYA&#10;WQEAAEk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ind w:left="320" w:leftChars="100"/>
                            <w:rPr>
                              <w:rStyle w:val="4"/>
                              <w:rFonts w:hint="eastAsia" w:ascii="宋体" w:hAnsi="宋体" w:eastAsia="宋体"/>
                            </w:rPr>
                          </w:pPr>
                          <w:r>
                            <w:rPr>
                              <w:rFonts w:ascii="宋体" w:hAnsi="宋体" w:eastAsia="宋体"/>
                              <w:sz w:val="28"/>
                              <w:szCs w:val="28"/>
                            </w:rPr>
                            <w:fldChar w:fldCharType="begin"/>
                          </w:r>
                          <w:r>
                            <w:rPr>
                              <w:rStyle w:val="4"/>
                              <w:rFonts w:ascii="宋体" w:hAnsi="宋体" w:eastAsia="宋体"/>
                              <w:sz w:val="28"/>
                              <w:szCs w:val="28"/>
                            </w:rPr>
                            <w:instrText xml:space="preserve">PAGE  </w:instrText>
                          </w:r>
                          <w:r>
                            <w:rPr>
                              <w:rFonts w:ascii="宋体" w:hAnsi="宋体" w:eastAsia="宋体"/>
                              <w:sz w:val="28"/>
                              <w:szCs w:val="28"/>
                            </w:rPr>
                            <w:fldChar w:fldCharType="separate"/>
                          </w:r>
                          <w:r>
                            <w:rPr>
                              <w:rStyle w:val="4"/>
                              <w:rFonts w:ascii="宋体" w:hAnsi="宋体" w:eastAsia="宋体"/>
                              <w:sz w:val="28"/>
                              <w:szCs w:val="28"/>
                            </w:rPr>
                            <w:t>2</w:t>
                          </w:r>
                          <w:r>
                            <w:rPr>
                              <w:rFonts w:ascii="宋体" w:hAnsi="宋体" w:eastAsia="宋体"/>
                              <w:sz w:val="28"/>
                              <w:szCs w:val="28"/>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2"/>
                      <w:ind w:left="320" w:leftChars="100"/>
                      <w:rPr>
                        <w:rStyle w:val="4"/>
                        <w:rFonts w:hint="eastAsia" w:ascii="宋体" w:hAnsi="宋体" w:eastAsia="宋体"/>
                      </w:rPr>
                    </w:pPr>
                    <w:r>
                      <w:rPr>
                        <w:rFonts w:ascii="宋体" w:hAnsi="宋体" w:eastAsia="宋体"/>
                        <w:sz w:val="28"/>
                        <w:szCs w:val="28"/>
                      </w:rPr>
                      <w:fldChar w:fldCharType="begin"/>
                    </w:r>
                    <w:r>
                      <w:rPr>
                        <w:rStyle w:val="4"/>
                        <w:rFonts w:ascii="宋体" w:hAnsi="宋体" w:eastAsia="宋体"/>
                        <w:sz w:val="28"/>
                        <w:szCs w:val="28"/>
                      </w:rPr>
                      <w:instrText xml:space="preserve">PAGE  </w:instrText>
                    </w:r>
                    <w:r>
                      <w:rPr>
                        <w:rFonts w:ascii="宋体" w:hAnsi="宋体" w:eastAsia="宋体"/>
                        <w:sz w:val="28"/>
                        <w:szCs w:val="28"/>
                      </w:rPr>
                      <w:fldChar w:fldCharType="separate"/>
                    </w:r>
                    <w:r>
                      <w:rPr>
                        <w:rStyle w:val="4"/>
                        <w:rFonts w:ascii="宋体" w:hAnsi="宋体" w:eastAsia="宋体"/>
                        <w:sz w:val="28"/>
                        <w:szCs w:val="28"/>
                      </w:rPr>
                      <w:t>2</w:t>
                    </w:r>
                    <w:r>
                      <w:rPr>
                        <w:rFonts w:ascii="宋体" w:hAnsi="宋体" w:eastAsia="宋体"/>
                        <w:sz w:val="28"/>
                        <w:szCs w:val="28"/>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94514"/>
    <w:rsid w:val="3959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2020-07-14T07:41:00Z</dcterms:created>
  <dc:creator>user</dc:creator>
  <cp:lastModifiedBy>user</cp:lastModifiedBy>
  <dcterms:modified xsi:type="dcterms:W3CDTF">2020-07-14T07:44:12Z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