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4741">
      <w:pPr>
        <w:spacing w:line="596" w:lineRule="exact"/>
        <w:jc w:val="left"/>
        <w:textAlignment w:val="top"/>
        <w:rPr>
          <w:rFonts w:hint="eastAsia" w:ascii="Times New Roman" w:hAnsi="Times New Roman" w:cs="Times New Roman"/>
        </w:rPr>
      </w:pPr>
      <w:bookmarkStart w:id="3" w:name="_GoBack"/>
      <w:bookmarkEnd w:id="3"/>
    </w:p>
    <w:p w14:paraId="5F236A5B">
      <w:pPr>
        <w:spacing w:line="596" w:lineRule="exact"/>
        <w:jc w:val="left"/>
        <w:textAlignment w:val="top"/>
        <w:rPr>
          <w:rFonts w:hint="eastAsia" w:ascii="Times New Roman" w:hAnsi="Times New Roman" w:cs="Times New Roman"/>
          <w:color w:val="FF0000"/>
        </w:rPr>
      </w:pPr>
    </w:p>
    <w:p w14:paraId="4D98BCA6">
      <w:pPr>
        <w:spacing w:line="596" w:lineRule="exact"/>
        <w:jc w:val="left"/>
        <w:textAlignment w:val="top"/>
        <w:rPr>
          <w:rFonts w:hint="eastAsia" w:ascii="Times New Roman" w:hAnsi="Times New Roman" w:cs="Times New Roman"/>
        </w:rPr>
      </w:pPr>
    </w:p>
    <w:p w14:paraId="6E8772D6">
      <w:pPr>
        <w:spacing w:line="596" w:lineRule="exact"/>
        <w:jc w:val="left"/>
        <w:textAlignment w:val="top"/>
        <w:rPr>
          <w:rFonts w:hint="eastAsia" w:ascii="Times New Roman" w:hAnsi="Times New Roman" w:cs="Times New Roman"/>
        </w:rPr>
      </w:pPr>
      <w:r>
        <w:rPr>
          <w:rFonts w:ascii="仿宋_GB2312" w:hAnsi="Times New Roman" w:cs="Times New Roman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-120015</wp:posOffset>
                </wp:positionV>
                <wp:extent cx="6043930" cy="12344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65F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tLeast"/>
                              <w:ind w:right="-246" w:rightChars="-77"/>
                              <w:textAlignment w:val="auto"/>
                              <w:rPr>
                                <w:rFonts w:hint="eastAsia" w:ascii="方正小标宋简体" w:hAnsi="Times New Roman" w:eastAsia="方正小标宋简体" w:cs="Times New Roman"/>
                                <w:snapToGrid w:val="0"/>
                                <w:color w:val="FF0000"/>
                                <w:spacing w:val="-42"/>
                                <w:w w:val="50"/>
                                <w:kern w:val="0"/>
                                <w:sz w:val="126"/>
                                <w:szCs w:val="126"/>
                              </w:rPr>
                            </w:pPr>
                            <w:bookmarkStart w:id="0" w:name="RedHead"/>
                            <w:r>
                              <w:rPr>
                                <w:rFonts w:hint="eastAsia" w:ascii="方正小标宋简体" w:hAnsi="Times New Roman" w:eastAsia="方正小标宋简体" w:cs="Times New Roman"/>
                                <w:snapToGrid w:val="0"/>
                                <w:color w:val="FF0000"/>
                                <w:spacing w:val="1"/>
                                <w:w w:val="31"/>
                                <w:kern w:val="0"/>
                                <w:sz w:val="126"/>
                                <w:szCs w:val="126"/>
                                <w:fitText w:val="9225" w:id="230837733"/>
                              </w:rPr>
                              <w:t>福建省</w:t>
                            </w:r>
                            <w:r>
                              <w:rPr>
                                <w:rFonts w:hint="eastAsia" w:ascii="方正小标宋简体" w:hAnsi="Times New Roman" w:eastAsia="方正小标宋简体" w:cs="Times New Roman"/>
                                <w:snapToGrid w:val="0"/>
                                <w:color w:val="FF0000"/>
                                <w:spacing w:val="1"/>
                                <w:w w:val="31"/>
                                <w:kern w:val="0"/>
                                <w:sz w:val="126"/>
                                <w:szCs w:val="126"/>
                                <w:fitText w:val="9225" w:id="230837733"/>
                                <w:lang w:eastAsia="zh-CN"/>
                              </w:rPr>
                              <w:t>就业促进和劳动保护工作领导小组办公室</w:t>
                            </w:r>
                            <w:r>
                              <w:rPr>
                                <w:rFonts w:hint="eastAsia" w:ascii="方正小标宋简体" w:hAnsi="Times New Roman" w:eastAsia="方正小标宋简体" w:cs="Times New Roman"/>
                                <w:snapToGrid w:val="0"/>
                                <w:color w:val="FF0000"/>
                                <w:spacing w:val="1"/>
                                <w:w w:val="31"/>
                                <w:kern w:val="0"/>
                                <w:sz w:val="126"/>
                                <w:szCs w:val="126"/>
                                <w:fitText w:val="9225" w:id="230837733"/>
                              </w:rPr>
                              <w:t>文</w:t>
                            </w:r>
                            <w:r>
                              <w:rPr>
                                <w:rFonts w:hint="eastAsia" w:ascii="方正小标宋简体" w:hAnsi="Times New Roman" w:eastAsia="方正小标宋简体" w:cs="Times New Roman"/>
                                <w:snapToGrid w:val="0"/>
                                <w:color w:val="FF0000"/>
                                <w:spacing w:val="176"/>
                                <w:w w:val="31"/>
                                <w:kern w:val="0"/>
                                <w:sz w:val="126"/>
                                <w:szCs w:val="126"/>
                                <w:fitText w:val="9225" w:id="230837733"/>
                              </w:rPr>
                              <w:t>件</w:t>
                            </w:r>
                            <w:bookmarkEnd w:id="0"/>
                          </w:p>
                          <w:p w14:paraId="4F78C73C">
                            <w:pPr>
                              <w:spacing w:line="1000" w:lineRule="exact"/>
                              <w:ind w:right="-246" w:rightChars="-77"/>
                              <w:jc w:val="center"/>
                              <w:rPr>
                                <w:rFonts w:hint="eastAsia" w:ascii="华文中宋" w:hAnsi="华文中宋" w:eastAsia="华文中宋" w:cs="Times New Roman"/>
                                <w:color w:val="FF0000"/>
                                <w:spacing w:val="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-9.45pt;height:97.2pt;width:475.9pt;z-index:251664384;mso-width-relative:page;mso-height-relative:page;" filled="f" stroked="f" coordsize="21600,21600" o:gfxdata="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ip2vY&#10;AAAACwEAAA8AAAAAAAAAAQAgAAAAIgAAAGRycy9kb3ducmV2LnhtbFBLAQIUABQAAAAIAIdO4kBg&#10;DyPW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0D65F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tLeast"/>
                        <w:ind w:right="-246" w:rightChars="-77"/>
                        <w:textAlignment w:val="auto"/>
                        <w:rPr>
                          <w:rFonts w:hint="eastAsia" w:ascii="方正小标宋简体" w:hAnsi="Times New Roman" w:eastAsia="方正小标宋简体" w:cs="Times New Roman"/>
                          <w:snapToGrid w:val="0"/>
                          <w:color w:val="FF0000"/>
                          <w:spacing w:val="-42"/>
                          <w:w w:val="50"/>
                          <w:kern w:val="0"/>
                          <w:sz w:val="126"/>
                          <w:szCs w:val="126"/>
                        </w:rPr>
                      </w:pPr>
                      <w:bookmarkStart w:id="0" w:name="RedHead"/>
                      <w:r>
                        <w:rPr>
                          <w:rFonts w:hint="eastAsia" w:ascii="方正小标宋简体" w:hAnsi="Times New Roman" w:eastAsia="方正小标宋简体" w:cs="Times New Roman"/>
                          <w:snapToGrid w:val="0"/>
                          <w:color w:val="FF0000"/>
                          <w:spacing w:val="1"/>
                          <w:w w:val="31"/>
                          <w:kern w:val="0"/>
                          <w:sz w:val="126"/>
                          <w:szCs w:val="126"/>
                          <w:fitText w:val="9225" w:id="230837733"/>
                        </w:rPr>
                        <w:t>福建省</w:t>
                      </w:r>
                      <w:r>
                        <w:rPr>
                          <w:rFonts w:hint="eastAsia" w:ascii="方正小标宋简体" w:hAnsi="Times New Roman" w:eastAsia="方正小标宋简体" w:cs="Times New Roman"/>
                          <w:snapToGrid w:val="0"/>
                          <w:color w:val="FF0000"/>
                          <w:spacing w:val="1"/>
                          <w:w w:val="31"/>
                          <w:kern w:val="0"/>
                          <w:sz w:val="126"/>
                          <w:szCs w:val="126"/>
                          <w:fitText w:val="9225" w:id="230837733"/>
                          <w:lang w:eastAsia="zh-CN"/>
                        </w:rPr>
                        <w:t>就业促进和劳动保护工作领导小组办公室</w:t>
                      </w:r>
                      <w:r>
                        <w:rPr>
                          <w:rFonts w:hint="eastAsia" w:ascii="方正小标宋简体" w:hAnsi="Times New Roman" w:eastAsia="方正小标宋简体" w:cs="Times New Roman"/>
                          <w:snapToGrid w:val="0"/>
                          <w:color w:val="FF0000"/>
                          <w:spacing w:val="1"/>
                          <w:w w:val="31"/>
                          <w:kern w:val="0"/>
                          <w:sz w:val="126"/>
                          <w:szCs w:val="126"/>
                          <w:fitText w:val="9225" w:id="230837733"/>
                        </w:rPr>
                        <w:t>文</w:t>
                      </w:r>
                      <w:r>
                        <w:rPr>
                          <w:rFonts w:hint="eastAsia" w:ascii="方正小标宋简体" w:hAnsi="Times New Roman" w:eastAsia="方正小标宋简体" w:cs="Times New Roman"/>
                          <w:snapToGrid w:val="0"/>
                          <w:color w:val="FF0000"/>
                          <w:spacing w:val="176"/>
                          <w:w w:val="31"/>
                          <w:kern w:val="0"/>
                          <w:sz w:val="126"/>
                          <w:szCs w:val="126"/>
                          <w:fitText w:val="9225" w:id="230837733"/>
                        </w:rPr>
                        <w:t>件</w:t>
                      </w:r>
                      <w:bookmarkEnd w:id="0"/>
                    </w:p>
                    <w:p w14:paraId="4F78C73C">
                      <w:pPr>
                        <w:spacing w:line="1000" w:lineRule="exact"/>
                        <w:ind w:right="-246" w:rightChars="-77"/>
                        <w:jc w:val="center"/>
                        <w:rPr>
                          <w:rFonts w:hint="eastAsia" w:ascii="华文中宋" w:hAnsi="华文中宋" w:eastAsia="华文中宋" w:cs="Times New Roman"/>
                          <w:color w:val="FF0000"/>
                          <w:spacing w:val="60"/>
                          <w:sz w:val="72"/>
                          <w:szCs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1847CC">
      <w:pPr>
        <w:snapToGrid w:val="0"/>
        <w:spacing w:line="596" w:lineRule="exact"/>
        <w:jc w:val="center"/>
        <w:textAlignment w:val="top"/>
        <w:rPr>
          <w:rFonts w:hint="eastAsia" w:ascii="仿宋_GB2312" w:hAnsi="宋体" w:cs="Times New Roman"/>
          <w:b/>
        </w:rPr>
      </w:pPr>
      <w:r>
        <w:rPr>
          <w:rFonts w:ascii="仿宋_GB2312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1130300</wp:posOffset>
                </wp:positionV>
                <wp:extent cx="5614035" cy="3892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8E3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320" w:firstLineChars="100"/>
                              <w:jc w:val="center"/>
                              <w:textAlignment w:val="auto"/>
                              <w:rPr>
                                <w:rFonts w:ascii="仿宋_GB2312" w:hAnsi="Times New Roman" w:cs="Times New Roman"/>
                              </w:rPr>
                            </w:pPr>
                            <w:bookmarkStart w:id="1" w:name="REPE_dispatchnumber"/>
                            <w:r>
                              <w:rPr>
                                <w:rFonts w:hint="default" w:ascii="仿宋_GB2312" w:hAnsi="仿宋_GB2312" w:cs="仿宋_GB2312"/>
                                <w:lang w:val="en"/>
                              </w:rPr>
                              <w:t>闽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lang w:val="en" w:eastAsia="zh-CN"/>
                              </w:rPr>
                              <w:t>就劳办</w:t>
                            </w:r>
                            <w:r>
                              <w:rPr>
                                <w:rFonts w:hint="default" w:ascii="仿宋_GB2312" w:hAnsi="仿宋_GB2312" w:cs="仿宋_GB2312"/>
                                <w:lang w:val="en"/>
                              </w:rPr>
                              <w:t>〔2024〕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default" w:ascii="仿宋_GB2312" w:hAnsi="仿宋_GB2312" w:cs="仿宋_GB2312"/>
                                <w:lang w:val="en"/>
                              </w:rPr>
                              <w:t>号</w:t>
                            </w:r>
                            <w:bookmarkEnd w:id="1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89pt;height:30.65pt;width:442.05pt;z-index:251663360;mso-width-relative:page;mso-height-relative:page;" filled="f" stroked="f" coordsize="21600,21600" o:gfxdata="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xLtP1gAA&#10;AAkBAAAPAAAAAAAAAAEAIAAAACIAAABkcnMvZG93bnJldi54bWxQSwECFAAUAAAACACHTuJAYshJ&#10;+a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148E3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320" w:firstLineChars="100"/>
                        <w:jc w:val="center"/>
                        <w:textAlignment w:val="auto"/>
                        <w:rPr>
                          <w:rFonts w:ascii="仿宋_GB2312" w:hAnsi="Times New Roman" w:cs="Times New Roman"/>
                        </w:rPr>
                      </w:pPr>
                      <w:bookmarkStart w:id="1" w:name="REPE_dispatchnumber"/>
                      <w:r>
                        <w:rPr>
                          <w:rFonts w:hint="default" w:ascii="仿宋_GB2312" w:hAnsi="仿宋_GB2312" w:cs="仿宋_GB2312"/>
                          <w:lang w:val="en"/>
                        </w:rPr>
                        <w:t>闽</w:t>
                      </w:r>
                      <w:r>
                        <w:rPr>
                          <w:rFonts w:hint="eastAsia" w:ascii="仿宋_GB2312" w:hAnsi="仿宋_GB2312" w:cs="仿宋_GB2312"/>
                          <w:lang w:val="en" w:eastAsia="zh-CN"/>
                        </w:rPr>
                        <w:t>就劳办</w:t>
                      </w:r>
                      <w:r>
                        <w:rPr>
                          <w:rFonts w:hint="default" w:ascii="仿宋_GB2312" w:hAnsi="仿宋_GB2312" w:cs="仿宋_GB2312"/>
                          <w:lang w:val="en"/>
                        </w:rPr>
                        <w:t>〔2024〕</w:t>
                      </w:r>
                      <w:r>
                        <w:rPr>
                          <w:rFonts w:hint="eastAsia" w:ascii="仿宋_GB2312" w:hAnsi="仿宋_GB2312" w:cs="仿宋_GB2312"/>
                          <w:lang w:val="en-US" w:eastAsia="zh-CN"/>
                        </w:rPr>
                        <w:t>10</w:t>
                      </w:r>
                      <w:r>
                        <w:rPr>
                          <w:rFonts w:hint="default" w:ascii="仿宋_GB2312" w:hAnsi="仿宋_GB2312" w:cs="仿宋_GB2312"/>
                          <w:lang w:val="en"/>
                        </w:rPr>
                        <w:t>号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09E58664">
      <w:pPr>
        <w:snapToGrid w:val="0"/>
        <w:spacing w:line="596" w:lineRule="exact"/>
        <w:ind w:right="19" w:rightChars="6"/>
        <w:textAlignment w:val="top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  <w:b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1283970</wp:posOffset>
                </wp:positionV>
                <wp:extent cx="5615940" cy="0"/>
                <wp:effectExtent l="0" t="12700" r="3810" b="15875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101.1pt;height:0pt;width:442.2pt;mso-wrap-distance-bottom:0pt;mso-wrap-distance-top:0pt;z-index:251672576;mso-width-relative:page;mso-height-relative:page;" filled="f" stroked="t" coordsize="21600,21600" o:gfxdata="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0HMpLWAAAACQEAAA8AAAAAAAAAAQAgAAAAIgAAAGRycy9kb3ducmV2LnhtbFBL&#10;AQIUABQAAAAIAIdO4kAVOt10+AEAAOUDAAAOAAAAAAAAAAEAIAAAACU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175205A5">
      <w:pPr>
        <w:snapToGrid w:val="0"/>
        <w:spacing w:line="596" w:lineRule="exact"/>
        <w:jc w:val="center"/>
        <w:textAlignment w:val="top"/>
        <w:rPr>
          <w:rFonts w:hint="eastAsia" w:ascii="仿宋_GB2312" w:hAnsi="宋体" w:cs="Times New Roman"/>
        </w:rPr>
      </w:pPr>
    </w:p>
    <w:p w14:paraId="0007B11F">
      <w:pPr>
        <w:snapToGrid w:val="0"/>
        <w:spacing w:line="596" w:lineRule="exact"/>
        <w:jc w:val="center"/>
        <w:textAlignment w:val="top"/>
        <w:rPr>
          <w:rFonts w:hint="eastAsia" w:ascii="仿宋_GB2312" w:hAnsi="宋体" w:cs="Times New Roman"/>
        </w:rPr>
      </w:pPr>
    </w:p>
    <w:p w14:paraId="7CE84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top"/>
        <w:rPr>
          <w:rFonts w:hint="eastAsia" w:ascii="仿宋_GB2312" w:hAnsi="宋体" w:cs="Times New Roman"/>
        </w:rPr>
      </w:pPr>
    </w:p>
    <w:p w14:paraId="7F27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top"/>
        <w:rPr>
          <w:rFonts w:hint="eastAsia" w:ascii="仿宋_GB2312" w:hAnsi="宋体" w:cs="Times New Roman"/>
          <w:sz w:val="15"/>
          <w:szCs w:val="15"/>
        </w:rPr>
      </w:pPr>
    </w:p>
    <w:p w14:paraId="13362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福建省就业促进和劳动保护工作领导小组</w:t>
      </w:r>
    </w:p>
    <w:p w14:paraId="491AF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办公室关于2024年高校毕业生</w:t>
      </w:r>
    </w:p>
    <w:p w14:paraId="456A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“三支一扶”计划考核优秀</w:t>
      </w:r>
    </w:p>
    <w:p w14:paraId="21F8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outlineLvl w:val="0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人员的表扬通报</w:t>
      </w:r>
    </w:p>
    <w:p w14:paraId="6F24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top"/>
        <w:rPr>
          <w:rFonts w:hint="eastAsia" w:ascii="仿宋_GB2312" w:hAnsi="宋体" w:cs="Times New Roman"/>
        </w:rPr>
      </w:pPr>
    </w:p>
    <w:p w14:paraId="5D851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top"/>
        <w:outlineLvl w:val="0"/>
        <w:rPr>
          <w:rFonts w:hint="eastAsia" w:hAnsi="宋体" w:cs="Times New Roman"/>
        </w:rPr>
      </w:pPr>
      <w:r>
        <w:rPr>
          <w:rFonts w:hint="default" w:hAnsi="仿宋_GB2312" w:cs="仿宋_GB2312"/>
          <w:color w:val="auto"/>
          <w:sz w:val="32"/>
          <w:szCs w:val="32"/>
          <w:lang w:val="en" w:eastAsia="zh-CN"/>
        </w:rPr>
        <w:t>各有关市、县（区）人力资源和社会保障局，平潭综合实验区社会事业局</w:t>
      </w:r>
      <w:r>
        <w:rPr>
          <w:rFonts w:hint="eastAsia" w:hAnsi="宋体" w:cs="Times New Roman"/>
        </w:rPr>
        <w:t>：</w:t>
      </w:r>
    </w:p>
    <w:p w14:paraId="11A9AD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6" w:firstLineChars="200"/>
        <w:jc w:val="both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为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引导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鼓励高校毕业生面向基层就业，充分发挥高校毕业生“三支一扶”计划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示范引领作用，202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2-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20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我省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“三支一扶”计划共招募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2908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名高校毕业生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（省级2053人，市级855人）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到农村基层开展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支教、支农、支医和帮扶乡村振兴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服务。服务期间，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“三支一扶”高校毕业生</w:t>
      </w:r>
      <w:r>
        <w:rPr>
          <w:rFonts w:hint="eastAsia" w:ascii="仿宋_GB2312" w:hAnsi="仿宋_GB2312" w:cs="仿宋_GB2312"/>
          <w:lang w:val="en-US" w:eastAsia="zh-CN"/>
        </w:rPr>
        <w:t>扎根基层、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勇于担当、甘于奉献</w:t>
      </w:r>
      <w:r>
        <w:rPr>
          <w:rFonts w:hint="eastAsia" w:ascii="仿宋_GB2312" w:hAnsi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诠释了新时代青年的责任担当。为激励先进、树立典型，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按照不超过30%的优秀指标，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经由各地考核公示，现对</w:t>
      </w:r>
      <w:r>
        <w:rPr>
          <w:rFonts w:hint="eastAsia" w:ascii="仿宋_GB2312" w:hAnsi="仿宋_GB2312" w:cs="仿宋_GB2312"/>
          <w:kern w:val="2"/>
          <w:sz w:val="32"/>
          <w:szCs w:val="24"/>
          <w:highlight w:val="none"/>
          <w:lang w:val="en-US" w:eastAsia="zh-CN" w:bidi="ar"/>
        </w:rPr>
        <w:t>770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名年度、期满考核优秀的“三支一扶”高校毕业生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"/>
        </w:rPr>
        <w:t>（省级年度考核优秀285，期满考核优秀251人；市级年度考核优秀120人，期满考核优秀114人）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予以通报表扬。</w:t>
      </w:r>
    </w:p>
    <w:p w14:paraId="54734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希望受表扬的“三支一扶”高校毕业生再接再厉、继续进步。希望全省“三支一扶”高校毕业生以优秀同志为榜样，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珍惜在基层实践锻炼的机会，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在服务中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取得更加突出的成绩，为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乡村振兴发展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贡献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力量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！</w:t>
      </w:r>
    </w:p>
    <w:p w14:paraId="09BF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 w:firstLineChars="200"/>
        <w:jc w:val="left"/>
        <w:textAlignment w:val="auto"/>
        <w:outlineLvl w:val="9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</w:p>
    <w:p w14:paraId="55A3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0" w:leftChars="200" w:hanging="954" w:hanging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附件：2024年福建省“三支一扶”高校毕业生年度、期满考核优秀名单</w:t>
      </w:r>
    </w:p>
    <w:p w14:paraId="1BC0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36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07EC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textAlignment w:val="auto"/>
        <w:outlineLvl w:val="9"/>
        <w:rPr>
          <w:rFonts w:hint="eastAsia" w:ascii="Times New Roman" w:hAnsi="Times New Roman" w:cs="Times New Roman"/>
        </w:rPr>
      </w:pPr>
      <w:r>
        <w:rPr>
          <w:rFonts w:hint="eastAsia" w:ascii="仿宋_GB2312" w:hAnsi="Times New Roman" w:cs="Times New Roman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567690</wp:posOffset>
                </wp:positionV>
                <wp:extent cx="4460240" cy="12217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F5C2F">
                            <w:pPr>
                              <w:spacing w:beforeLines="50"/>
                              <w:jc w:val="center"/>
                              <w:rPr>
                                <w:rFonts w:hint="eastAsia" w:ascii="仿宋_GB2312" w:hAnsi="仿宋_GB2312" w:cs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福建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省就业促进和劳动保护工作领导小组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办公室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 xml:space="preserve">  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</w:rPr>
                              <w:t>福建省人力资源和社会保障厅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eastAsia="zh-CN"/>
                              </w:rPr>
                              <w:t>代章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  <w:p w14:paraId="6FD1FD80">
                            <w:pPr>
                              <w:jc w:val="center"/>
                              <w:rPr>
                                <w:rFonts w:hint="eastAsia" w:ascii="仿宋_GB2312" w:hAnsi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仿宋_GB2312" w:hAnsi="仿宋_GB2312" w:cs="仿宋_GB2312"/>
                                <w:lang w:val="en"/>
                              </w:rPr>
                              <w:t>2024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年</w:t>
                            </w:r>
                            <w:r>
                              <w:rPr>
                                <w:rFonts w:hint="default" w:ascii="仿宋_GB2312" w:hAnsi="仿宋_GB2312" w:cs="仿宋_GB2312"/>
                                <w:lang w:val="en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月</w:t>
                            </w:r>
                            <w:r>
                              <w:rPr>
                                <w:rFonts w:hint="default" w:ascii="仿宋_GB2312" w:hAnsi="仿宋_GB2312" w:cs="仿宋_GB2312"/>
                                <w:lang w:val="en" w:eastAsia="zh-CN"/>
                              </w:rPr>
                              <w:t>27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日</w:t>
                            </w:r>
                          </w:p>
                          <w:p w14:paraId="069BAE63">
                            <w:pPr>
                              <w:ind w:firstLine="1920" w:firstLineChars="600"/>
                              <w:rPr>
                                <w:rFonts w:hint="eastAsia"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1pt;margin-top:44.7pt;height:96.2pt;width:351.2pt;mso-wrap-distance-bottom:0pt;mso-wrap-distance-top:0pt;z-index:251665408;mso-width-relative:page;mso-height-relative:page;" filled="f" stroked="f" coordsize="21600,21600" o:gfxdata="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zVWX3YAAAACgEAAA8AAAAAAAAAAQAgAAAAIgAAAGRycy9kb3ducmV2LnhtbFBLAQIU&#10;ABQAAAAIAIdO4kCQpspVugEAAHM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E7F5C2F">
                      <w:pPr>
                        <w:spacing w:beforeLines="50"/>
                        <w:jc w:val="center"/>
                        <w:rPr>
                          <w:rFonts w:hint="eastAsia" w:ascii="仿宋_GB2312" w:hAnsi="仿宋_GB2312" w:cs="仿宋_GB231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福建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省就业促进和劳动保护工作领导小组</w:t>
                      </w:r>
                      <w:r>
                        <w:rPr>
                          <w:rFonts w:hint="eastAsia" w:ascii="仿宋_GB2312" w:hAnsi="仿宋_GB2312" w:cs="仿宋_GB2312"/>
                          <w:sz w:val="32"/>
                          <w:szCs w:val="32"/>
                          <w:lang w:eastAsia="zh-CN"/>
                        </w:rPr>
                        <w:t>办公室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 xml:space="preserve">  （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</w:rPr>
                        <w:t>福建省人力资源和社会保障厅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eastAsia="zh-CN"/>
                        </w:rPr>
                        <w:t>代章</w:t>
                      </w:r>
                      <w:r>
                        <w:rPr>
                          <w:rFonts w:hint="eastAsia" w:ascii="仿宋_GB2312" w:hAnsi="仿宋_GB2312" w:cs="仿宋_GB2312"/>
                          <w:szCs w:val="32"/>
                          <w:lang w:val="en-US" w:eastAsia="zh-CN"/>
                        </w:rPr>
                        <w:t>）</w:t>
                      </w:r>
                    </w:p>
                    <w:p w14:paraId="6FD1FD80">
                      <w:pPr>
                        <w:jc w:val="center"/>
                        <w:rPr>
                          <w:rFonts w:hint="eastAsia" w:ascii="仿宋_GB2312" w:hAnsi="仿宋_GB2312" w:cs="仿宋_GB2312"/>
                        </w:rPr>
                      </w:pPr>
                      <w:r>
                        <w:rPr>
                          <w:rFonts w:hint="eastAsia" w:ascii="仿宋_GB2312" w:hAnsi="仿宋_GB2312" w:cs="仿宋_GB2312"/>
                        </w:rPr>
                        <w:t xml:space="preserve">  </w:t>
                      </w:r>
                      <w:r>
                        <w:rPr>
                          <w:rFonts w:hint="default" w:ascii="仿宋_GB2312" w:hAnsi="仿宋_GB2312" w:cs="仿宋_GB2312"/>
                          <w:lang w:val="en"/>
                        </w:rPr>
                        <w:t>2024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年</w:t>
                      </w:r>
                      <w:r>
                        <w:rPr>
                          <w:rFonts w:hint="default" w:ascii="仿宋_GB2312" w:hAnsi="仿宋_GB2312" w:cs="仿宋_GB2312"/>
                          <w:lang w:val="en" w:eastAsia="zh-CN"/>
                        </w:rPr>
                        <w:t>12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月</w:t>
                      </w:r>
                      <w:r>
                        <w:rPr>
                          <w:rFonts w:hint="default" w:ascii="仿宋_GB2312" w:hAnsi="仿宋_GB2312" w:cs="仿宋_GB2312"/>
                          <w:lang w:val="en" w:eastAsia="zh-CN"/>
                        </w:rPr>
                        <w:t>27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日</w:t>
                      </w:r>
                    </w:p>
                    <w:p w14:paraId="069BAE63">
                      <w:pPr>
                        <w:ind w:firstLine="1920" w:firstLineChars="600"/>
                        <w:rPr>
                          <w:rFonts w:hint="eastAsia" w:ascii="Times New Roman" w:hAnsi="Times New Roman" w:cs="Times New Roman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160A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00" w:beforeLines="50" w:line="520" w:lineRule="exact"/>
        <w:ind w:firstLine="612" w:firstLineChars="200"/>
        <w:textAlignment w:val="top"/>
        <w:outlineLvl w:val="0"/>
        <w:rPr>
          <w:rFonts w:hint="eastAsia" w:ascii="Times New Roman" w:hAnsi="Times New Roman" w:cs="Times New Roman"/>
        </w:rPr>
      </w:pPr>
      <w:r>
        <w:rPr>
          <w:rFonts w:hint="eastAsia" w:ascii="仿宋_GB2312" w:hAnsi="Times New Roman" w:cs="Times New Roman"/>
          <w:spacing w:val="-6"/>
        </w:rPr>
        <w:t>（此件</w:t>
      </w:r>
      <w:r>
        <w:rPr>
          <w:rFonts w:hint="default" w:ascii="仿宋_GB2312" w:cs="Times New Roman"/>
          <w:spacing w:val="-6"/>
          <w:lang w:val="en" w:eastAsia="zh-CN"/>
        </w:rPr>
        <w:t>主动公开</w:t>
      </w:r>
      <w:r>
        <w:rPr>
          <w:rFonts w:hint="eastAsia" w:ascii="仿宋_GB2312" w:hAnsi="Times New Roman" w:cs="Times New Roman"/>
          <w:spacing w:val="-6"/>
        </w:rPr>
        <w:t>）</w:t>
      </w:r>
    </w:p>
    <w:p w14:paraId="78FE5016">
      <w:pPr>
        <w:spacing w:line="596" w:lineRule="exact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4565A"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nJdQ2r8BAAB9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74565A"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5D498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+Y+9pMABAAB9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35D498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Ul6HXAAAADAEAAA8AAAAAAAAAAQAgAAAAIgAAAGRycy9kb3ducmV2Lnht&#10;bFBLAQIUABQAAAAIAIdO4kCwapz7+gEAAPA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10929"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NVdrw78BAAB9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E410929"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A318F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950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JybyksABAAB9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4A318F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848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Ul6HXAAAADAEAAA8AAAAAAAAAAQAgAAAAIgAAAGRycy9kb3ducmV2Lnht&#10;bFBLAQIUABQAAAAIAIdO4kDe3hTp+gEAAPI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4028440</wp:posOffset>
                </wp:positionH>
                <wp:positionV relativeFrom="page">
                  <wp:posOffset>9318625</wp:posOffset>
                </wp:positionV>
                <wp:extent cx="1421765" cy="360045"/>
                <wp:effectExtent l="0" t="0" r="0" b="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1E9BF">
                            <w:pPr>
                              <w:jc w:val="right"/>
                              <w:rPr>
                                <w:rFonts w:ascii="仿宋_GB2312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2" w:name="printdate"/>
                            <w:r>
                              <w:rPr>
                                <w:rFonts w:hint="default" w:ascii="仿宋_GB2312" w:cs="Times New Roman"/>
                                <w:sz w:val="28"/>
                                <w:szCs w:val="28"/>
                                <w:lang w:val="en" w:eastAsia="zh-CN"/>
                              </w:rPr>
                              <w:t>2024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仿宋_GB2312" w:cs="Times New Roman"/>
                                <w:sz w:val="28"/>
                                <w:szCs w:val="28"/>
                                <w:lang w:val="en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仿宋_GB2312" w:cs="Times New Roman"/>
                                <w:sz w:val="28"/>
                                <w:szCs w:val="28"/>
                                <w:lang w:val="en" w:eastAsia="zh-CN"/>
                              </w:rPr>
                              <w:t>27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</w:rPr>
                              <w:t>印发</w:t>
                            </w:r>
                            <w:bookmarkEnd w:id="2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2pt;margin-top:733.75pt;height:28.35pt;width:111.95pt;mso-position-vertical-relative:page;mso-wrap-distance-bottom:0pt;mso-wrap-distance-top:0pt;z-index:251671552;mso-width-relative:page;mso-height-relative:page;" filled="f" stroked="f" coordsize="21600,21600" o:gfxdata="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f3DRtwAAAANAQAADwAAAAAAAAABACAAAAAiAAAAZHJzL2Rvd25yZXYueG1s&#10;UEsBAhQAFAAAAAgAh07iQMIvpZ+7AQAAdAMAAA4AAAAAAAAAAQAgAAAAK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91E9BF">
                      <w:pPr>
                        <w:jc w:val="right"/>
                        <w:rPr>
                          <w:rFonts w:ascii="仿宋_GB2312" w:hAnsi="Times New Roman" w:cs="Times New Roman"/>
                          <w:sz w:val="28"/>
                          <w:szCs w:val="28"/>
                        </w:rPr>
                      </w:pPr>
                      <w:bookmarkStart w:id="2" w:name="printdate"/>
                      <w:r>
                        <w:rPr>
                          <w:rFonts w:hint="default" w:ascii="仿宋_GB2312" w:cs="Times New Roman"/>
                          <w:sz w:val="28"/>
                          <w:szCs w:val="28"/>
                          <w:lang w:val="en" w:eastAsia="zh-CN"/>
                        </w:rPr>
                        <w:t>2024</w:t>
                      </w: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  <w:lang w:val="en-US" w:eastAsia="zh-CN"/>
                        </w:rPr>
                        <w:t>年</w:t>
                      </w:r>
                      <w:r>
                        <w:rPr>
                          <w:rFonts w:hint="default" w:ascii="仿宋_GB2312" w:cs="Times New Roman"/>
                          <w:sz w:val="28"/>
                          <w:szCs w:val="28"/>
                          <w:lang w:val="en" w:eastAsia="zh-CN"/>
                        </w:rPr>
                        <w:t>12</w:t>
                      </w: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default" w:ascii="仿宋_GB2312" w:cs="Times New Roman"/>
                          <w:sz w:val="28"/>
                          <w:szCs w:val="28"/>
                          <w:lang w:val="en" w:eastAsia="zh-CN"/>
                        </w:rPr>
                        <w:t>27</w:t>
                      </w: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</w:rPr>
                        <w:t>印发</w:t>
                      </w:r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9287510</wp:posOffset>
                </wp:positionV>
                <wp:extent cx="5615940" cy="12700"/>
                <wp:effectExtent l="0" t="6350" r="3810" b="9525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31.3pt;height:1pt;width:442.2pt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wMSf9gAAAAKAQAADwAAAAAAAAABACAAAAAiAAAAZHJzL2Rvd25yZXYueG1s&#10;UEsBAhQAFAAAAAgAh07iQLNU9Br4AQAA6wMAAA4AAAAAAAAAAQAgAAAAJw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12700</wp:posOffset>
                </wp:positionH>
                <wp:positionV relativeFrom="page">
                  <wp:posOffset>9685655</wp:posOffset>
                </wp:positionV>
                <wp:extent cx="5615940" cy="12700"/>
                <wp:effectExtent l="0" t="6350" r="3810" b="9525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762.65pt;height:1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8eyf2gAAAAsBAAAPAAAAAAAAAAEAIAAAACIAAABkcnMvZG93bnJldi54&#10;bWxQSwECFAAUAAAACACHTuJAQ7IttPgBAADrAwAADgAAAAAAAAABACAAAAAp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2E358242">
      <w:pPr>
        <w:spacing w:line="596" w:lineRule="exact"/>
        <w:textAlignment w:val="top"/>
        <w:rPr>
          <w:rFonts w:hint="eastAsia"/>
        </w:rPr>
      </w:pP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226060</wp:posOffset>
                </wp:positionH>
                <wp:positionV relativeFrom="page">
                  <wp:posOffset>9309100</wp:posOffset>
                </wp:positionV>
                <wp:extent cx="3844290" cy="360045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29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3EA18"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Times New Roman" w:cs="Times New Roman"/>
                                <w:sz w:val="28"/>
                                <w:szCs w:val="28"/>
                              </w:rPr>
                              <w:t>福建省就业促进和劳动保护工作领导小组办公室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pt;margin-top:733pt;height:28.35pt;width:302.7pt;mso-position-vertical-relative:page;mso-wrap-distance-bottom:0pt;mso-wrap-distance-top:0pt;z-index:251673600;mso-width-relative:page;mso-height-relative:page;" filled="f" stroked="f" coordsize="21600,21600" o:gfxdata="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xI8HzaAAAADAEAAA8AAAAAAAAAAQAgAAAAIgAAAGRycy9kb3ducmV2LnhtbFBL&#10;AQIUABQAAAAIAIdO4kBy9AowuwEAAHQ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E3EA18"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Times New Roman" w:cs="Times New Roman"/>
                          <w:sz w:val="28"/>
                          <w:szCs w:val="28"/>
                        </w:rPr>
                        <w:t>福建省就业促进和劳动保护工作领导小组办公室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67C759CB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pgNumType w:fmt="numberInDash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E8EEB">
    <w:pPr>
      <w:pStyle w:val="3"/>
      <w:ind w:right="360" w:firstLine="360"/>
    </w:pPr>
  </w:p>
  <w:p w14:paraId="0D170970">
    <w:pPr>
      <w:pStyle w:val="3"/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116840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EFD0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9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wvEFTVAAAACAEAAA8AAAAAAAAAAQAgAAAAIgAAAGRycy9kb3ducmV2LnhtbFBL&#10;AQIUABQAAAAIAIdO4kDmU02ZMgIAAGM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EFD0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A608B"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037084DE"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3869">
    <w:pPr>
      <w:pStyle w:val="3"/>
    </w:pPr>
  </w:p>
  <w:p w14:paraId="47098C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97790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98732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7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T2+39cAAAALAQAADwAAAAAAAAABACAAAAAiAAAAZHJzL2Rvd25yZXYueG1s&#10;UEsBAhQAFAAAAAgAh07iQKT72n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98732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8464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mJlNmY1MzVjYmQ0MTBjYTUxNDFlZTkyMmJhZTMifQ=="/>
  </w:docVars>
  <w:rsids>
    <w:rsidRoot w:val="7E2671EF"/>
    <w:rsid w:val="06FC5C2A"/>
    <w:rsid w:val="7E2671EF"/>
    <w:rsid w:val="7E41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毕业生中心</Company>
  <Pages>2</Pages>
  <Words>463</Words>
  <Characters>497</Characters>
  <Lines>0</Lines>
  <Paragraphs>0</Paragraphs>
  <TotalTime>1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2024-12-31T09:23:00Z</dcterms:created>
  <dc:creator>游风</dc:creator>
  <cp:lastModifiedBy>彩虹</cp:lastModifiedBy>
  <dcterms:modified xsi:type="dcterms:W3CDTF">2025-01-06T08:52:30Z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280D679197104FADA884A625D36DCB16_13</vt:lpwstr>
  </property>
</Properties>
</file>