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66"/>
        </w:tabs>
        <w:spacing w:line="600" w:lineRule="exact"/>
        <w:ind w:firstLine="0" w:firstLineChars="0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附件1</w:t>
      </w:r>
    </w:p>
    <w:p>
      <w:pPr>
        <w:ind w:firstLine="640"/>
        <w:rPr>
          <w:rFonts w:hint="eastAsia" w:ascii="LinTimes" w:hAnsi="LinTimes" w:eastAsia="华文中宋" w:cs="LinTimes"/>
          <w:bCs/>
          <w:color w:val="000000"/>
          <w:spacing w:val="-10"/>
          <w:sz w:val="44"/>
          <w:szCs w:val="44"/>
        </w:rPr>
      </w:pPr>
    </w:p>
    <w:p>
      <w:pPr>
        <w:spacing w:line="596" w:lineRule="exact"/>
        <w:jc w:val="center"/>
        <w:textAlignment w:val="top"/>
        <w:rPr>
          <w:rFonts w:hint="eastAsia" w:ascii="仿宋_GB2312" w:hAnsi="Times New Roman" w:cs="Times New Roman"/>
        </w:rPr>
      </w:pPr>
      <w:r>
        <w:rPr>
          <w:rFonts w:hint="eastAsia" w:ascii="LinTimes" w:hAnsi="LinTimes" w:eastAsia="华文中宋" w:cs="LinTimes"/>
          <w:bCs/>
          <w:color w:val="000000"/>
          <w:spacing w:val="-10"/>
          <w:sz w:val="36"/>
          <w:szCs w:val="36"/>
        </w:rPr>
        <w:t>未就业高校毕业生求职登记小程序二维码</w:t>
      </w: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ascii="LinTimes" w:hAnsi="LinTimes" w:eastAsia="楷体_GB2312" w:cs="LinTimes"/>
          <w:color w:val="000000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67945</wp:posOffset>
            </wp:positionV>
            <wp:extent cx="2476500" cy="2476500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widowControl/>
        <w:tabs>
          <w:tab w:val="left" w:pos="1166"/>
        </w:tabs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szCs w:val="32"/>
          <w:lang w:eastAsia="zh-CN"/>
        </w:rPr>
      </w:pPr>
    </w:p>
    <w:p>
      <w:pPr>
        <w:widowControl/>
        <w:tabs>
          <w:tab w:val="left" w:pos="1166"/>
        </w:tabs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szCs w:val="32"/>
          <w:lang w:eastAsia="zh-CN"/>
        </w:rPr>
      </w:pPr>
    </w:p>
    <w:p>
      <w:pPr>
        <w:widowControl/>
        <w:tabs>
          <w:tab w:val="left" w:pos="1166"/>
        </w:tabs>
        <w:spacing w:line="60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2</w:t>
      </w:r>
    </w:p>
    <w:p>
      <w:pPr>
        <w:widowControl w:val="0"/>
        <w:spacing w:after="120" w:afterLines="0" w:afterAutospacing="0" w:line="240" w:lineRule="auto"/>
        <w:ind w:left="640" w:leftChars="200"/>
        <w:jc w:val="both"/>
        <w:rPr>
          <w:rFonts w:hint="eastAsia" w:ascii="LinTimes" w:hAnsi="LinTimes" w:eastAsia="仿宋_GB2312" w:cs="LinTimes"/>
          <w:color w:val="000000"/>
          <w:kern w:val="2"/>
          <w:sz w:val="21"/>
          <w:szCs w:val="24"/>
          <w:lang w:val="en-US" w:eastAsia="zh-CN" w:bidi="ar-SA"/>
        </w:rPr>
      </w:pPr>
    </w:p>
    <w:p>
      <w:pPr>
        <w:spacing w:after="120" w:afterLines="0" w:line="240" w:lineRule="auto"/>
        <w:ind w:left="640" w:leftChars="200" w:firstLine="1020" w:firstLineChars="300"/>
        <w:jc w:val="center"/>
        <w:textAlignment w:val="auto"/>
        <w:rPr>
          <w:rFonts w:hint="eastAsia" w:ascii="华文楷体" w:hAnsi="华文楷体" w:eastAsia="华文楷体" w:cs="华文楷体"/>
          <w:bCs/>
          <w:color w:val="000000"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eastAsia" w:ascii="LinTimes" w:hAnsi="LinTimes" w:eastAsia="华文中宋" w:cs="LinTimes"/>
          <w:bCs/>
          <w:color w:val="000000"/>
          <w:spacing w:val="-10"/>
          <w:kern w:val="2"/>
          <w:sz w:val="36"/>
          <w:szCs w:val="36"/>
          <w:lang w:val="en-US" w:eastAsia="zh-CN" w:bidi="ar-SA"/>
        </w:rPr>
        <w:t>紧缺岗位信息表</w:t>
      </w:r>
      <w:r>
        <w:rPr>
          <w:rFonts w:hint="eastAsia" w:ascii="华文楷体" w:hAnsi="华文楷体" w:eastAsia="华文楷体" w:cs="华文楷体"/>
          <w:bCs/>
          <w:color w:val="000000"/>
          <w:spacing w:val="-10"/>
          <w:kern w:val="2"/>
          <w:sz w:val="32"/>
          <w:szCs w:val="32"/>
          <w:lang w:val="en-US" w:eastAsia="zh-CN" w:bidi="ar-SA"/>
        </w:rPr>
        <w:t>（扫码下载表格）</w:t>
      </w:r>
    </w:p>
    <w:p>
      <w:pPr>
        <w:spacing w:after="120" w:afterLines="0" w:line="240" w:lineRule="auto"/>
        <w:ind w:left="2880" w:leftChars="0" w:hanging="2880" w:hangingChars="900"/>
        <w:jc w:val="both"/>
        <w:textAlignment w:val="auto"/>
        <w:rPr>
          <w:rFonts w:hint="default" w:ascii="仿宋_GB2312"/>
          <w:lang w:val="en"/>
        </w:rPr>
      </w:pPr>
      <w:r>
        <w:rPr>
          <w:rFonts w:hint="eastAsia" w:ascii="仿宋_GB2312"/>
        </w:rPr>
        <w:br w:type="textWrapping"/>
      </w:r>
      <w:r>
        <w:rPr>
          <w:rFonts w:hint="default" w:ascii="仿宋_GB2312"/>
          <w:lang w:val="en"/>
        </w:rPr>
        <w:drawing>
          <wp:inline distT="0" distB="0" distL="114300" distR="114300">
            <wp:extent cx="2667000" cy="2667000"/>
            <wp:effectExtent l="0" t="0" r="0" b="0"/>
            <wp:docPr id="1" name="图片 1" descr="紧缺岗位信息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紧缺岗位信息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 w:afterLines="0" w:line="240" w:lineRule="auto"/>
        <w:ind w:left="640" w:leftChars="200" w:firstLine="960" w:firstLineChars="300"/>
        <w:jc w:val="center"/>
        <w:textAlignment w:val="auto"/>
        <w:rPr>
          <w:rFonts w:hint="eastAsia" w:ascii="仿宋_GB2312"/>
        </w:rPr>
      </w:pPr>
    </w:p>
    <w:p>
      <w:pPr>
        <w:spacing w:after="120" w:afterLines="0" w:line="240" w:lineRule="auto"/>
        <w:ind w:left="640" w:leftChars="200" w:firstLine="960" w:firstLineChars="300"/>
        <w:jc w:val="center"/>
        <w:textAlignment w:val="auto"/>
        <w:rPr>
          <w:rFonts w:hint="eastAsia" w:ascii="仿宋_GB2312"/>
        </w:rPr>
      </w:pPr>
    </w:p>
    <w:p>
      <w:pPr>
        <w:spacing w:after="120" w:afterLines="0" w:line="240" w:lineRule="auto"/>
        <w:ind w:left="640" w:leftChars="200" w:firstLine="960" w:firstLineChars="300"/>
        <w:jc w:val="center"/>
        <w:textAlignment w:val="auto"/>
        <w:rPr>
          <w:rFonts w:hint="eastAsia" w:ascii="仿宋_GB2312"/>
        </w:rPr>
      </w:pPr>
    </w:p>
    <w:p>
      <w:pPr>
        <w:spacing w:after="120" w:afterLines="0" w:line="240" w:lineRule="auto"/>
        <w:ind w:left="640" w:leftChars="200" w:firstLine="960" w:firstLineChars="300"/>
        <w:jc w:val="center"/>
        <w:textAlignment w:val="auto"/>
        <w:rPr>
          <w:rFonts w:hint="eastAsia" w:ascii="仿宋_GB2312"/>
        </w:rPr>
      </w:pPr>
    </w:p>
    <w:p>
      <w:pPr>
        <w:spacing w:after="120" w:afterLines="0" w:line="240" w:lineRule="auto"/>
        <w:ind w:left="640" w:leftChars="200" w:firstLine="960" w:firstLineChars="300"/>
        <w:jc w:val="center"/>
        <w:textAlignment w:val="auto"/>
        <w:rPr>
          <w:rFonts w:hint="eastAsia" w:ascii="仿宋_GB2312"/>
        </w:rPr>
      </w:pPr>
    </w:p>
    <w:p>
      <w:pPr>
        <w:spacing w:after="120" w:afterLines="0" w:line="240" w:lineRule="auto"/>
        <w:ind w:left="640" w:leftChars="200" w:firstLine="960" w:firstLineChars="300"/>
        <w:jc w:val="center"/>
        <w:textAlignment w:val="auto"/>
        <w:rPr>
          <w:rFonts w:hint="eastAsia" w:ascii="仿宋_GB2312"/>
        </w:rPr>
      </w:pPr>
    </w:p>
    <w:p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60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3</w:t>
      </w:r>
    </w:p>
    <w:p>
      <w:pPr>
        <w:ind w:firstLine="0" w:firstLineChars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LinTimes" w:hAnsi="LinTimes" w:eastAsia="华文中宋" w:cs="LinTimes"/>
          <w:color w:val="000000"/>
          <w:sz w:val="36"/>
          <w:szCs w:val="36"/>
        </w:rPr>
        <w:t>基本</w:t>
      </w:r>
      <w:r>
        <w:rPr>
          <w:rFonts w:ascii="LinTimes" w:hAnsi="LinTimes" w:eastAsia="华文中宋" w:cs="LinTimes"/>
          <w:bCs/>
          <w:color w:val="000000"/>
          <w:spacing w:val="-10"/>
          <w:sz w:val="36"/>
          <w:szCs w:val="36"/>
        </w:rPr>
        <w:t>情况表</w:t>
      </w:r>
    </w:p>
    <w:p>
      <w:pPr>
        <w:spacing w:line="600" w:lineRule="exact"/>
        <w:ind w:firstLine="0" w:firstLineChars="0"/>
        <w:rPr>
          <w:rFonts w:ascii="LinTimes" w:hAnsi="LinTimes" w:eastAsia="楷体_GB2312" w:cs="LinTimes"/>
          <w:color w:val="000000"/>
          <w:szCs w:val="32"/>
        </w:rPr>
      </w:pPr>
      <w:r>
        <w:rPr>
          <w:rFonts w:ascii="LinTimes" w:hAnsi="LinTimes" w:eastAsia="楷体_GB2312" w:cs="LinTimes"/>
          <w:color w:val="000000"/>
          <w:szCs w:val="32"/>
        </w:rPr>
        <w:t>单位名称：</w:t>
      </w:r>
    </w:p>
    <w:tbl>
      <w:tblPr>
        <w:tblStyle w:val="3"/>
        <w:tblW w:w="8820" w:type="dxa"/>
        <w:tblInd w:w="-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567"/>
        <w:gridCol w:w="3685"/>
        <w:gridCol w:w="709"/>
        <w:gridCol w:w="1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填报项目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填报内容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参加活动公共就业人才服务机构数量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参加活动市场机构数量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线上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仿宋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提供岗位数（即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数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sz w:val="24"/>
              </w:rPr>
              <w:t>求职人数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线下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举办场次数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提供岗位数（即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数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入场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初步达成意向人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巡回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招聘会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巡回点名称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组团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机构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入场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收取简历数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用人单位数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其中外地用人单位数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提供岗位数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（即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数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 w:cs="Times New Roman"/>
                <w:color w:val="000000"/>
                <w:kern w:val="0"/>
                <w:sz w:val="24"/>
              </w:rPr>
              <w:t>初步达成意向人</w:t>
            </w:r>
            <w:r>
              <w:rPr>
                <w:rFonts w:hint="eastAsia" w:ascii="Times New Roman" w:hAnsi="仿宋" w:eastAsia="仿宋" w:cs="Times New Roman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签约人数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直播带岗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政策宣讲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sz w:val="24"/>
                <w:shd w:val="clear" w:color="auto" w:fill="FFFFFF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就业指导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 w:cs="Times New Roman"/>
                <w:color w:val="000000"/>
                <w:sz w:val="24"/>
                <w:shd w:val="clear" w:color="auto" w:fill="FFFFFF"/>
              </w:rPr>
              <w:t>（直播、录播）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举办次数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观看人次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380" w:lineRule="exact"/>
        <w:ind w:left="0" w:leftChars="0" w:firstLine="0" w:firstLineChars="0"/>
        <w:rPr>
          <w:rFonts w:hint="eastAsia" w:ascii="华文仿宋" w:hAnsi="华文仿宋" w:eastAsia="华文仿宋" w:cs="华文仿宋"/>
          <w:bCs/>
          <w:color w:val="000000"/>
          <w:spacing w:val="-10"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color w:val="000000"/>
          <w:sz w:val="24"/>
          <w:shd w:val="clear" w:color="auto" w:fill="FFFFFF"/>
        </w:rPr>
        <w:t>备注：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</w:rPr>
        <w:t>10月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  <w:lang w:eastAsia="zh-CN"/>
        </w:rPr>
        <w:t>1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</w:rPr>
        <w:t>日、11月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</w:rPr>
        <w:t>日前报送至</w:t>
      </w:r>
      <w:r>
        <w:rPr>
          <w:rFonts w:hint="eastAsia" w:ascii="华文仿宋" w:hAnsi="华文仿宋" w:eastAsia="华文仿宋" w:cs="华文仿宋"/>
          <w:color w:val="000000"/>
          <w:sz w:val="24"/>
          <w:u w:val="none" w:color="FF0000"/>
          <w:shd w:val="clear" w:color="auto" w:fill="auto"/>
          <w:lang w:val="en-US" w:eastAsia="zh-CN"/>
        </w:rPr>
        <w:t>bys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  <w:lang w:val="en-US" w:eastAsia="zh-CN"/>
        </w:rPr>
        <w:t>@</w:t>
      </w:r>
      <w:r>
        <w:rPr>
          <w:rFonts w:hint="eastAsia" w:ascii="华文仿宋" w:hAnsi="华文仿宋" w:eastAsia="华文仿宋" w:cs="华文仿宋"/>
          <w:color w:val="000000"/>
          <w:sz w:val="24"/>
          <w:u w:val="none" w:color="FF0000"/>
          <w:shd w:val="clear" w:color="auto" w:fill="auto"/>
          <w:lang w:val="en-US" w:eastAsia="zh-CN"/>
        </w:rPr>
        <w:t>rst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color w:val="000000"/>
          <w:sz w:val="24"/>
          <w:u w:val="none" w:color="FF0000"/>
          <w:shd w:val="clear" w:color="auto" w:fill="auto"/>
          <w:lang w:val="en-US" w:eastAsia="zh-CN"/>
        </w:rPr>
        <w:t>fujian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color w:val="000000"/>
          <w:sz w:val="24"/>
          <w:u w:val="none" w:color="FF0000"/>
          <w:shd w:val="clear" w:color="auto" w:fill="auto"/>
          <w:lang w:val="en-US" w:eastAsia="zh-CN"/>
        </w:rPr>
        <w:t>gov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color w:val="000000"/>
          <w:sz w:val="24"/>
          <w:u w:val="none" w:color="FF0000"/>
          <w:shd w:val="clear" w:color="auto" w:fill="auto"/>
          <w:lang w:val="en-US" w:eastAsia="zh-CN"/>
        </w:rPr>
        <w:t>cn</w:t>
      </w:r>
      <w:r>
        <w:rPr>
          <w:rFonts w:hint="eastAsia" w:ascii="华文仿宋" w:hAnsi="华文仿宋" w:eastAsia="华文仿宋" w:cs="华文仿宋"/>
          <w:color w:val="000000"/>
          <w:sz w:val="24"/>
          <w:shd w:val="clear" w:color="auto" w:fill="FFFFFF"/>
        </w:rPr>
        <w:t>。</w:t>
      </w:r>
    </w:p>
    <w:p>
      <w:pPr>
        <w:spacing w:after="120" w:afterLines="0" w:line="240" w:lineRule="auto"/>
        <w:ind w:left="0" w:leftChars="0" w:firstLine="0" w:firstLineChars="0"/>
        <w:jc w:val="both"/>
        <w:textAlignment w:val="auto"/>
        <w:rPr>
          <w:rFonts w:hint="eastAsia" w:ascii="仿宋_GB2312"/>
        </w:rPr>
      </w:pPr>
    </w:p>
    <w:p>
      <w:pPr>
        <w:spacing w:after="120" w:afterLines="0" w:line="240" w:lineRule="auto"/>
        <w:ind w:left="640" w:leftChars="200" w:firstLine="960" w:firstLineChars="300"/>
        <w:jc w:val="center"/>
        <w:textAlignment w:val="auto"/>
        <w:rPr>
          <w:rFonts w:hint="eastAsia"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Times">
    <w:altName w:val="Courier New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86F6D"/>
    <w:rsid w:val="0E6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2024-09-11T09:05:00Z</dcterms:created>
  <dc:creator>Administrator</dc:creator>
  <cp:lastModifiedBy>Administrator</cp:lastModifiedBy>
  <dcterms:modified xsi:type="dcterms:W3CDTF">2024-09-11T09:06:28Z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