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贫困劳动力外出务工情况</w:t>
      </w:r>
    </w:p>
    <w:bookmarkEnd w:id="0"/>
    <w:p>
      <w:pPr>
        <w:spacing w:line="596" w:lineRule="exact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（截</w:t>
      </w:r>
      <w:r>
        <w:rPr>
          <w:rFonts w:hint="eastAsia" w:ascii="楷体_GB2312" w:hAnsi="楷体_GB2312" w:eastAsia="楷体_GB2312" w:cs="楷体_GB2312"/>
          <w:szCs w:val="32"/>
          <w:lang w:eastAsia="zh-CN"/>
        </w:rPr>
        <w:t>止</w:t>
      </w:r>
      <w:r>
        <w:rPr>
          <w:rFonts w:hint="eastAsia" w:ascii="楷体_GB2312" w:hAnsi="楷体_GB2312" w:eastAsia="楷体_GB2312" w:cs="楷体_GB2312"/>
          <w:szCs w:val="32"/>
        </w:rPr>
        <w:t>2020年5月30日）</w:t>
      </w:r>
    </w:p>
    <w:p>
      <w:pPr>
        <w:spacing w:line="596" w:lineRule="exact"/>
        <w:jc w:val="center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 xml:space="preserve">                      </w:t>
      </w:r>
      <w:r>
        <w:rPr>
          <w:rFonts w:hint="eastAsia" w:ascii="楷体_GB2312" w:hAnsi="楷体_GB2312" w:eastAsia="楷体_GB2312" w:cs="楷体_GB2312"/>
          <w:sz w:val="30"/>
          <w:szCs w:val="30"/>
        </w:rPr>
        <w:t xml:space="preserve">                  单位：万人</w:t>
      </w:r>
    </w:p>
    <w:tbl>
      <w:tblPr>
        <w:tblStyle w:val="2"/>
        <w:tblW w:w="0" w:type="auto"/>
        <w:tblInd w:w="-3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953"/>
        <w:gridCol w:w="900"/>
        <w:gridCol w:w="1080"/>
        <w:gridCol w:w="1117"/>
        <w:gridCol w:w="975"/>
        <w:gridCol w:w="975"/>
        <w:gridCol w:w="975"/>
        <w:gridCol w:w="975"/>
        <w:gridCol w:w="9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5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省区</w:t>
            </w:r>
            <w:r>
              <w:rPr>
                <w:rStyle w:val="4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市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2019年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外出务工人数</w:t>
            </w:r>
          </w:p>
        </w:tc>
        <w:tc>
          <w:tcPr>
            <w:tcW w:w="609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2020年已外出务工人数</w:t>
            </w:r>
          </w:p>
        </w:tc>
        <w:tc>
          <w:tcPr>
            <w:tcW w:w="9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2020年未外出但有意愿外出务工人数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共计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占2019年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外出务工数比例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省外务工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省内县外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务工人数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县内务工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跨省点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对点输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送人数</w:t>
            </w:r>
          </w:p>
        </w:tc>
        <w:tc>
          <w:tcPr>
            <w:tcW w:w="9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河北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69.47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70.53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101.53%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10.96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8.62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50.95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0.25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山西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81.82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87.2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106.58%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16.2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25.76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45.24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0.80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内蒙古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17.21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12.44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72.30%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10.31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0.02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辽宁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13.35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12.84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96.17%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1.60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4.14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7.11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0.03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吉林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8.47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10.02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118.34%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1.23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0.94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7.86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0.07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黑龙江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15.68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15.76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100.51%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3.15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1.46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11.15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0.59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安徽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157.92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163.01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103.22%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71.07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18.73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73.21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2.00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福建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8.20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100.99%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0.82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2.11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5.27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0.04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江西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117.71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122.20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103.81%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47.30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12.10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62.80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1.08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山东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17.48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16.91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96.74%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2.20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13.06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0.01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河南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188.61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188.88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100.14%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63.64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26.11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99.13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16.89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11.33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湖北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189.98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188.20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99.06%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78.00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37.60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72.60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3.32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5.90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湖南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214.61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213.61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99.53%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110.18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39.86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63.57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9.54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广西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244.01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250.62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102.71%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104.67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48.65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97.30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10.91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海南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24.56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26.15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106.47%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6.70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17.80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0.05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重庆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69.97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71.88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102.73%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32.70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15.47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23.71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5.31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四川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199.54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200.56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100.51%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93.38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39.87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67.31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8.54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贵州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303.73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315.45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103.86%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148.70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37.01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129.74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67.40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12.71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云南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284.00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290.46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102.27%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89.66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62.57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138.23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18.29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西藏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15.35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2.13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13.88%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0.93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1.18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0.01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陕西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178.42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182.21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102.12%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42.52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52.82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86.87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1.73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甘肃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174.75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175.30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100.31%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76.80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33.50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65.00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4.00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青海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12.49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3.30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26.42%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0.50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0.80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2.00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0.08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宁夏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21.87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20.13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92.04%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3.48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5.34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11.31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0.40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新疆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100.12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102.67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102.55%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2.80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12.73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87.14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0.90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5.17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9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2729.23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2750.67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100.79%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1003.79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497.04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1249.84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152.26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104.94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53DF761-0CDD-4F6F-8BEA-5869E12F246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92157A5-9BF0-4A8D-9DD9-0CA6A49469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B334FD8-91EC-40C3-957F-72B3561ACD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D31C9"/>
    <w:rsid w:val="5A7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2020-08-05T10:27:00Z</dcterms:created>
  <dc:creator>墨墨</dc:creator>
  <cp:lastModifiedBy>墨墨</cp:lastModifiedBy>
  <dcterms:modified xsi:type="dcterms:W3CDTF">2020-08-05T10:27:26Z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