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国家级高技能人才培训基地申报项目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情况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5"/>
        <w:tblW w:w="139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485"/>
        <w:gridCol w:w="1828"/>
        <w:gridCol w:w="18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拟建设专业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2016年前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已建项目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，建设专业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828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896" w:type="dxa"/>
            <w:vAlign w:val="top"/>
          </w:tcPr>
          <w:tbl>
            <w:tblPr>
              <w:tblStyle w:val="6"/>
              <w:tblpPr w:leftFromText="180" w:rightFromText="180" w:vertAnchor="text" w:horzAnchor="page" w:tblpX="462" w:tblpY="70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1.____________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3.____________ 4.____________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5.____________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  <w:tbl>
            <w:tblPr>
              <w:tblStyle w:val="6"/>
              <w:tblpPr w:leftFromText="180" w:rightFromText="180" w:vertAnchor="text" w:horzAnchor="page" w:tblpX="522" w:tblpY="258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否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</w:p>
        </w:tc>
      </w:tr>
    </w:tbl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 w:start="35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E3E9"/>
    <w:multiLevelType w:val="singleLevel"/>
    <w:tmpl w:val="5C81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B637A"/>
    <w:rsid w:val="0CAB637A"/>
    <w:rsid w:val="194F7146"/>
    <w:rsid w:val="2FAE327D"/>
    <w:rsid w:val="37031E67"/>
    <w:rsid w:val="3B44453C"/>
    <w:rsid w:val="3F243492"/>
    <w:rsid w:val="3FC107CA"/>
    <w:rsid w:val="41F919B3"/>
    <w:rsid w:val="47826DC7"/>
    <w:rsid w:val="49395F20"/>
    <w:rsid w:val="4D3143FD"/>
    <w:rsid w:val="55796726"/>
    <w:rsid w:val="670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2019-02-21T00:53:00Z</dcterms:created>
  <dc:creator>林燕茹</dc:creator>
  <cp:lastModifiedBy>林燕茹</cp:lastModifiedBy>
  <dcterms:modified xsi:type="dcterms:W3CDTF">2019-05-10T09:16:15Z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