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00" w:lineRule="exact"/>
        <w:jc w:val="left"/>
        <w:outlineLvl w:val="0"/>
        <w:rPr>
          <w:rFonts w:ascii="黑体" w:hAnsi="黑体" w:eastAsia="黑体" w:cs="黑体"/>
          <w:sz w:val="32"/>
          <w:szCs w:val="32"/>
        </w:rPr>
      </w:pPr>
      <w:bookmarkStart w:id="0" w:name="_GoBack"/>
      <w:bookmarkEnd w:id="0"/>
      <w:r>
        <w:rPr>
          <w:rFonts w:hint="eastAsia" w:ascii="黑体" w:hAnsi="黑体" w:eastAsia="黑体" w:cs="黑体"/>
          <w:sz w:val="32"/>
          <w:szCs w:val="32"/>
        </w:rPr>
        <w:t>附件1</w:t>
      </w:r>
    </w:p>
    <w:p>
      <w:pPr>
        <w:widowControl/>
        <w:spacing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首届全省技工院校教师职业能力大赛</w:t>
      </w:r>
    </w:p>
    <w:p>
      <w:pPr>
        <w:widowControl/>
        <w:spacing w:line="600" w:lineRule="exact"/>
        <w:jc w:val="center"/>
        <w:rPr>
          <w:rFonts w:ascii="方正小标宋简体" w:eastAsia="方正小标宋简体"/>
          <w:color w:val="000000"/>
          <w:sz w:val="44"/>
          <w:szCs w:val="44"/>
        </w:rPr>
      </w:pPr>
      <w:r>
        <w:rPr>
          <w:rFonts w:hint="eastAsia" w:ascii="方正小标宋简体" w:eastAsia="方正小标宋简体"/>
          <w:color w:val="000000"/>
          <w:sz w:val="44"/>
          <w:szCs w:val="44"/>
        </w:rPr>
        <w:t>领导小组成员名单</w:t>
      </w:r>
    </w:p>
    <w:p>
      <w:pPr>
        <w:widowControl/>
        <w:spacing w:line="600" w:lineRule="exact"/>
        <w:ind w:left="-2" w:leftChars="-135" w:hanging="281" w:hangingChars="88"/>
        <w:rPr>
          <w:rFonts w:ascii="黑体" w:eastAsia="黑体"/>
          <w:color w:val="000000"/>
          <w:sz w:val="32"/>
          <w:szCs w:val="32"/>
        </w:rPr>
      </w:pPr>
    </w:p>
    <w:p>
      <w:pPr>
        <w:widowControl/>
        <w:spacing w:line="600" w:lineRule="exact"/>
        <w:ind w:left="-178" w:leftChars="-85"/>
        <w:rPr>
          <w:rFonts w:ascii="黑体" w:eastAsia="黑体"/>
          <w:color w:val="000000"/>
          <w:sz w:val="32"/>
          <w:szCs w:val="32"/>
        </w:rPr>
      </w:pPr>
      <w:r>
        <w:rPr>
          <w:rFonts w:hint="eastAsia" w:ascii="黑体" w:eastAsia="黑体"/>
          <w:color w:val="000000"/>
          <w:sz w:val="32"/>
          <w:szCs w:val="32"/>
        </w:rPr>
        <w:t>一、福建省技工院校教师职业能力大赛领导小组</w:t>
      </w:r>
    </w:p>
    <w:p>
      <w:pPr>
        <w:ind w:left="-283" w:firstLine="160" w:firstLineChars="50"/>
        <w:rPr>
          <w:rFonts w:ascii="仿宋_GB2312" w:eastAsia="仿宋_GB2312"/>
          <w:color w:val="000000"/>
          <w:sz w:val="32"/>
          <w:szCs w:val="32"/>
        </w:rPr>
      </w:pPr>
      <w:r>
        <w:rPr>
          <w:rFonts w:hint="eastAsia" w:ascii="仿宋_GB2312" w:eastAsia="仿宋_GB2312"/>
          <w:color w:val="000000"/>
          <w:sz w:val="32"/>
          <w:szCs w:val="32"/>
        </w:rPr>
        <w:t>组  长：胡忠昭 省人力资源和社会保障厅副厅长</w:t>
      </w:r>
    </w:p>
    <w:p>
      <w:pPr>
        <w:pStyle w:val="9"/>
        <w:ind w:left="720" w:firstLine="0" w:firstLineChars="0"/>
        <w:rPr>
          <w:rFonts w:ascii="仿宋_GB2312" w:eastAsia="仿宋_GB2312"/>
          <w:color w:val="000000"/>
          <w:sz w:val="32"/>
          <w:szCs w:val="32"/>
        </w:rPr>
      </w:pPr>
      <w:r>
        <w:rPr>
          <w:rFonts w:hint="eastAsia" w:ascii="仿宋_GB2312" w:eastAsia="仿宋_GB2312"/>
          <w:color w:val="000000"/>
          <w:sz w:val="32"/>
          <w:szCs w:val="32"/>
        </w:rPr>
        <w:t xml:space="preserve">          省公务员局局长</w:t>
      </w:r>
    </w:p>
    <w:p>
      <w:pPr>
        <w:ind w:left="-283" w:leftChars="-135" w:firstLine="160" w:firstLineChars="50"/>
        <w:rPr>
          <w:rFonts w:ascii="仿宋_GB2312" w:eastAsia="仿宋_GB2312"/>
          <w:color w:val="000000"/>
          <w:sz w:val="32"/>
          <w:szCs w:val="32"/>
        </w:rPr>
      </w:pPr>
      <w:r>
        <w:rPr>
          <w:rFonts w:hint="eastAsia" w:ascii="仿宋_GB2312" w:eastAsia="仿宋_GB2312"/>
          <w:color w:val="000000"/>
          <w:sz w:val="32"/>
          <w:szCs w:val="32"/>
        </w:rPr>
        <w:t>副组长：陈成武 省人力资源和社会保障厅副巡视员</w:t>
      </w:r>
    </w:p>
    <w:p>
      <w:pPr>
        <w:pStyle w:val="9"/>
        <w:ind w:left="720" w:right="-86" w:rightChars="-41" w:firstLine="480" w:firstLineChars="150"/>
        <w:rPr>
          <w:rFonts w:ascii="仿宋_GB2312" w:eastAsia="仿宋_GB2312"/>
          <w:color w:val="000000"/>
          <w:sz w:val="32"/>
          <w:szCs w:val="32"/>
        </w:rPr>
      </w:pPr>
      <w:r>
        <w:rPr>
          <w:rFonts w:hint="eastAsia" w:ascii="仿宋_GB2312" w:eastAsia="仿宋_GB2312"/>
          <w:color w:val="000000"/>
          <w:sz w:val="32"/>
          <w:szCs w:val="32"/>
        </w:rPr>
        <w:t>罗永生 省人力资源和社会保障厅职业能力建设处处长</w:t>
      </w:r>
    </w:p>
    <w:p>
      <w:pPr>
        <w:pStyle w:val="9"/>
        <w:ind w:left="720" w:firstLine="480" w:firstLineChars="150"/>
        <w:rPr>
          <w:rFonts w:ascii="仿宋_GB2312" w:eastAsia="仿宋_GB2312"/>
          <w:color w:val="000000"/>
          <w:sz w:val="32"/>
          <w:szCs w:val="32"/>
        </w:rPr>
      </w:pPr>
      <w:r>
        <w:rPr>
          <w:rFonts w:hint="eastAsia" w:ascii="仿宋_GB2312" w:eastAsia="仿宋_GB2312"/>
          <w:color w:val="000000"/>
          <w:sz w:val="32"/>
          <w:szCs w:val="32"/>
        </w:rPr>
        <w:t>林继承 福州市人力资源和社会保障局副调研员</w:t>
      </w:r>
    </w:p>
    <w:p>
      <w:pPr>
        <w:ind w:left="-283" w:leftChars="-135" w:firstLine="160" w:firstLineChars="50"/>
        <w:rPr>
          <w:rFonts w:ascii="仿宋_GB2312" w:eastAsia="仿宋_GB2312"/>
          <w:color w:val="000000"/>
          <w:sz w:val="32"/>
          <w:szCs w:val="32"/>
        </w:rPr>
      </w:pPr>
      <w:r>
        <w:rPr>
          <w:rFonts w:hint="eastAsia" w:ascii="仿宋_GB2312" w:eastAsia="仿宋_GB2312"/>
          <w:color w:val="000000"/>
          <w:sz w:val="32"/>
          <w:szCs w:val="32"/>
        </w:rPr>
        <w:t>成  员：陈文永 省人力资源和社会保障厅财务规划处处长</w:t>
      </w:r>
    </w:p>
    <w:p>
      <w:pPr>
        <w:ind w:left="-283" w:leftChars="-135" w:firstLine="1440" w:firstLineChars="450"/>
        <w:rPr>
          <w:rFonts w:ascii="仿宋_GB2312" w:eastAsia="仿宋_GB2312"/>
          <w:color w:val="000000"/>
          <w:sz w:val="32"/>
          <w:szCs w:val="32"/>
        </w:rPr>
      </w:pPr>
      <w:r>
        <w:rPr>
          <w:rFonts w:hint="eastAsia" w:ascii="仿宋_GB2312" w:eastAsia="仿宋_GB2312"/>
          <w:color w:val="000000"/>
          <w:sz w:val="32"/>
          <w:szCs w:val="32"/>
        </w:rPr>
        <w:t>刘  涛 省人力资源和社会保障厅机关党办主任</w:t>
      </w:r>
    </w:p>
    <w:p>
      <w:pPr>
        <w:ind w:left="2430" w:leftChars="1081" w:hanging="160" w:hangingChars="50"/>
        <w:rPr>
          <w:rFonts w:ascii="仿宋_GB2312" w:eastAsia="仿宋_GB2312"/>
          <w:color w:val="000000"/>
          <w:sz w:val="32"/>
          <w:szCs w:val="32"/>
        </w:rPr>
      </w:pPr>
      <w:r>
        <w:rPr>
          <w:rFonts w:hint="eastAsia" w:ascii="仿宋_GB2312" w:eastAsia="仿宋_GB2312"/>
          <w:color w:val="000000"/>
          <w:sz w:val="32"/>
          <w:szCs w:val="32"/>
        </w:rPr>
        <w:t>机关党委专职副书记</w:t>
      </w:r>
    </w:p>
    <w:p>
      <w:pPr>
        <w:spacing w:line="600" w:lineRule="exact"/>
        <w:ind w:right="-227" w:rightChars="-108" w:firstLine="1120" w:firstLineChars="350"/>
        <w:rPr>
          <w:rFonts w:ascii="仿宋_GB2312" w:eastAsia="仿宋_GB2312"/>
          <w:color w:val="000000"/>
          <w:sz w:val="32"/>
          <w:szCs w:val="32"/>
        </w:rPr>
      </w:pPr>
      <w:r>
        <w:rPr>
          <w:rFonts w:hint="eastAsia" w:ascii="仿宋_GB2312" w:eastAsia="仿宋_GB2312"/>
          <w:color w:val="000000"/>
          <w:sz w:val="32"/>
          <w:szCs w:val="32"/>
        </w:rPr>
        <w:t>戴三法 省人力资源和社会保障厅职业能力建设处调研员</w:t>
      </w:r>
    </w:p>
    <w:p>
      <w:pPr>
        <w:spacing w:line="600" w:lineRule="exact"/>
        <w:ind w:firstLine="1120" w:firstLineChars="350"/>
        <w:rPr>
          <w:rFonts w:ascii="仿宋_GB2312" w:eastAsia="仿宋_GB2312"/>
          <w:color w:val="000000"/>
          <w:sz w:val="32"/>
          <w:szCs w:val="32"/>
        </w:rPr>
      </w:pPr>
      <w:r>
        <w:rPr>
          <w:rFonts w:hint="eastAsia" w:ascii="仿宋_GB2312" w:eastAsia="仿宋_GB2312"/>
          <w:color w:val="000000"/>
          <w:sz w:val="32"/>
          <w:szCs w:val="32"/>
        </w:rPr>
        <w:t>林忠侯 省技工教育中心主任</w:t>
      </w:r>
    </w:p>
    <w:p>
      <w:pPr>
        <w:spacing w:line="600" w:lineRule="exact"/>
        <w:ind w:left="2115" w:leftChars="550" w:right="-227" w:rightChars="-108" w:hanging="960" w:hangingChars="300"/>
        <w:rPr>
          <w:rFonts w:ascii="仿宋_GB2312" w:eastAsia="仿宋_GB2312"/>
          <w:color w:val="000000"/>
          <w:sz w:val="32"/>
          <w:szCs w:val="32"/>
        </w:rPr>
      </w:pPr>
      <w:r>
        <w:rPr>
          <w:rFonts w:hint="eastAsia" w:ascii="仿宋_GB2312" w:eastAsia="仿宋_GB2312"/>
          <w:color w:val="000000"/>
          <w:sz w:val="32"/>
          <w:szCs w:val="32"/>
        </w:rPr>
        <w:t>赵靖慧 福州市人力资源和社会保障局职建处处长</w:t>
      </w:r>
    </w:p>
    <w:p>
      <w:pPr>
        <w:spacing w:line="600" w:lineRule="exact"/>
        <w:ind w:firstLine="1120" w:firstLineChars="350"/>
        <w:rPr>
          <w:rFonts w:ascii="仿宋_GB2312" w:eastAsia="仿宋_GB2312"/>
          <w:color w:val="000000"/>
          <w:sz w:val="32"/>
          <w:szCs w:val="32"/>
        </w:rPr>
      </w:pPr>
      <w:r>
        <w:rPr>
          <w:rFonts w:hint="eastAsia" w:ascii="仿宋_GB2312" w:eastAsia="仿宋_GB2312"/>
          <w:color w:val="000000"/>
          <w:sz w:val="32"/>
          <w:szCs w:val="32"/>
        </w:rPr>
        <w:t>张美青 福州第一技师学院党委书记、院长</w:t>
      </w:r>
    </w:p>
    <w:p>
      <w:pPr>
        <w:widowControl/>
        <w:spacing w:line="600" w:lineRule="exact"/>
        <w:ind w:left="-2" w:leftChars="-135" w:hanging="281" w:hangingChars="88"/>
        <w:rPr>
          <w:rFonts w:ascii="黑体" w:eastAsia="黑体"/>
          <w:color w:val="000000"/>
          <w:sz w:val="32"/>
          <w:szCs w:val="32"/>
        </w:rPr>
      </w:pPr>
      <w:r>
        <w:rPr>
          <w:rFonts w:hint="eastAsia" w:ascii="黑体" w:eastAsia="黑体"/>
          <w:color w:val="000000"/>
          <w:sz w:val="32"/>
          <w:szCs w:val="32"/>
        </w:rPr>
        <w:t>二、大赛工作办公室成员</w:t>
      </w:r>
    </w:p>
    <w:p>
      <w:pPr>
        <w:pStyle w:val="9"/>
        <w:spacing w:line="600" w:lineRule="exact"/>
        <w:ind w:left="-284" w:firstLine="320" w:firstLineChars="100"/>
        <w:rPr>
          <w:rFonts w:ascii="仿宋_GB2312" w:eastAsia="仿宋_GB2312"/>
          <w:color w:val="000000"/>
          <w:sz w:val="32"/>
          <w:szCs w:val="32"/>
        </w:rPr>
      </w:pPr>
      <w:r>
        <w:rPr>
          <w:rFonts w:hint="eastAsia" w:ascii="仿宋_GB2312" w:eastAsia="仿宋_GB2312"/>
          <w:color w:val="000000"/>
          <w:sz w:val="32"/>
          <w:szCs w:val="32"/>
        </w:rPr>
        <w:t>主  任：罗永生（兼）</w:t>
      </w:r>
    </w:p>
    <w:p>
      <w:pPr>
        <w:pStyle w:val="9"/>
        <w:spacing w:line="600" w:lineRule="exact"/>
        <w:ind w:left="-284" w:firstLine="320" w:firstLineChars="100"/>
        <w:rPr>
          <w:rFonts w:ascii="仿宋_GB2312" w:eastAsia="仿宋_GB2312"/>
          <w:color w:val="000000"/>
          <w:sz w:val="32"/>
          <w:szCs w:val="32"/>
        </w:rPr>
      </w:pPr>
      <w:r>
        <w:rPr>
          <w:rFonts w:hint="eastAsia" w:ascii="仿宋_GB2312" w:eastAsia="仿宋_GB2312"/>
          <w:color w:val="000000"/>
          <w:sz w:val="32"/>
          <w:szCs w:val="32"/>
        </w:rPr>
        <w:t>副主任：林忠侯（兼）、张美青（兼）</w:t>
      </w:r>
    </w:p>
    <w:p>
      <w:pPr>
        <w:spacing w:line="600" w:lineRule="exact"/>
        <w:ind w:left="1392" w:leftChars="-23" w:hanging="1440" w:hangingChars="450"/>
        <w:rPr>
          <w:rFonts w:ascii="仿宋_GB2312" w:eastAsia="仿宋_GB2312"/>
          <w:color w:val="000000"/>
          <w:sz w:val="32"/>
          <w:szCs w:val="32"/>
        </w:rPr>
      </w:pPr>
      <w:r>
        <w:rPr>
          <w:rFonts w:hint="eastAsia" w:ascii="仿宋_GB2312" w:eastAsia="仿宋_GB2312"/>
          <w:color w:val="000000"/>
          <w:sz w:val="32"/>
          <w:szCs w:val="32"/>
        </w:rPr>
        <w:t>成   员：林美云、章文兴、赖智伟、徐鸿鹰、洪本龙、暨扬斌张  雄</w:t>
      </w:r>
    </w:p>
    <w:p>
      <w:pPr>
        <w:widowControl/>
        <w:adjustRightInd w:val="0"/>
        <w:snapToGrid w:val="0"/>
        <w:spacing w:line="600" w:lineRule="exact"/>
        <w:jc w:val="left"/>
        <w:outlineLvl w:val="0"/>
        <w:rPr>
          <w:rFonts w:ascii="黑体" w:hAnsi="黑体" w:eastAsia="黑体" w:cs="黑体"/>
          <w:sz w:val="32"/>
          <w:szCs w:val="32"/>
        </w:rPr>
      </w:pPr>
      <w:r>
        <w:rPr>
          <w:rFonts w:hint="eastAsia" w:ascii="黑体" w:hAnsi="黑体" w:eastAsia="黑体" w:cs="黑体"/>
          <w:sz w:val="32"/>
          <w:szCs w:val="32"/>
        </w:rPr>
        <w:t>附件2</w:t>
      </w:r>
    </w:p>
    <w:p>
      <w:pPr>
        <w:spacing w:line="600" w:lineRule="exact"/>
        <w:rPr>
          <w:rFonts w:eastAsia="仿宋_GB2312"/>
          <w:color w:val="000000"/>
        </w:rPr>
      </w:pPr>
    </w:p>
    <w:p>
      <w:pPr>
        <w:spacing w:line="900" w:lineRule="exact"/>
        <w:jc w:val="center"/>
        <w:rPr>
          <w:rFonts w:ascii="宋体" w:hAnsi="宋体" w:eastAsia="宋体" w:cs="宋体"/>
          <w:b/>
          <w:bCs/>
          <w:color w:val="000000"/>
          <w:w w:val="80"/>
          <w:sz w:val="44"/>
          <w:szCs w:val="44"/>
        </w:rPr>
      </w:pPr>
      <w:r>
        <w:rPr>
          <w:rFonts w:hint="eastAsia" w:ascii="宋体" w:hAnsi="宋体" w:eastAsia="宋体" w:cs="宋体"/>
          <w:b/>
          <w:bCs/>
          <w:color w:val="000000"/>
          <w:w w:val="80"/>
          <w:sz w:val="44"/>
          <w:szCs w:val="44"/>
        </w:rPr>
        <w:t>首届全省技工院校教师职业能力大赛教学设计</w:t>
      </w:r>
    </w:p>
    <w:p>
      <w:pPr>
        <w:spacing w:line="600" w:lineRule="exact"/>
        <w:jc w:val="center"/>
        <w:rPr>
          <w:rFonts w:eastAsia="楷体_GB2312"/>
          <w:color w:val="000000"/>
          <w:sz w:val="32"/>
        </w:rPr>
      </w:pPr>
      <w:r>
        <w:rPr>
          <w:rFonts w:eastAsia="楷体_GB2312"/>
          <w:color w:val="000000"/>
          <w:sz w:val="32"/>
        </w:rPr>
        <w:t>（封面）</w:t>
      </w:r>
    </w:p>
    <w:p>
      <w:pPr>
        <w:spacing w:line="600" w:lineRule="exact"/>
        <w:rPr>
          <w:rFonts w:eastAsia="仿宋_GB2312"/>
          <w:color w:val="000000"/>
        </w:rPr>
      </w:pPr>
    </w:p>
    <w:p>
      <w:pPr>
        <w:spacing w:line="600" w:lineRule="exact"/>
        <w:rPr>
          <w:rFonts w:eastAsia="仿宋_GB2312"/>
          <w:color w:val="000000"/>
        </w:rPr>
      </w:pPr>
    </w:p>
    <w:p>
      <w:pPr>
        <w:spacing w:line="600" w:lineRule="exact"/>
        <w:rPr>
          <w:rFonts w:eastAsia="仿宋_GB2312"/>
          <w:color w:val="000000"/>
        </w:rPr>
      </w:pPr>
    </w:p>
    <w:p>
      <w:pPr>
        <w:spacing w:line="600" w:lineRule="exact"/>
        <w:rPr>
          <w:rFonts w:eastAsia="仿宋_GB2312"/>
          <w:color w:val="000000"/>
        </w:rPr>
      </w:pPr>
    </w:p>
    <w:p>
      <w:pPr>
        <w:spacing w:line="700" w:lineRule="exact"/>
        <w:rPr>
          <w:rFonts w:eastAsia="仿宋_GB2312"/>
          <w:color w:val="000000"/>
          <w:sz w:val="32"/>
          <w:szCs w:val="32"/>
        </w:rPr>
      </w:pPr>
    </w:p>
    <w:p>
      <w:pPr>
        <w:spacing w:line="800" w:lineRule="exact"/>
        <w:ind w:left="850" w:leftChars="405"/>
        <w:rPr>
          <w:color w:val="000000"/>
          <w:sz w:val="28"/>
          <w:szCs w:val="28"/>
          <w:u w:val="single"/>
        </w:rPr>
      </w:pPr>
      <w:r>
        <w:rPr>
          <w:color w:val="000000"/>
          <w:sz w:val="28"/>
          <w:szCs w:val="28"/>
        </w:rPr>
        <w:t>参赛</w:t>
      </w:r>
      <w:r>
        <w:rPr>
          <w:rFonts w:hint="eastAsia"/>
          <w:color w:val="000000"/>
          <w:sz w:val="28"/>
          <w:szCs w:val="28"/>
        </w:rPr>
        <w:t>市区</w:t>
      </w:r>
      <w:r>
        <w:rPr>
          <w:color w:val="000000"/>
          <w:sz w:val="28"/>
          <w:szCs w:val="28"/>
        </w:rPr>
        <w:t>（加盖</w:t>
      </w:r>
      <w:r>
        <w:rPr>
          <w:rFonts w:hint="eastAsia"/>
          <w:color w:val="000000"/>
          <w:sz w:val="28"/>
          <w:szCs w:val="28"/>
        </w:rPr>
        <w:t>市级人社部门</w:t>
      </w:r>
      <w:r>
        <w:rPr>
          <w:color w:val="000000"/>
          <w:sz w:val="28"/>
          <w:szCs w:val="28"/>
        </w:rPr>
        <w:t>公章）：</w:t>
      </w:r>
    </w:p>
    <w:p>
      <w:pPr>
        <w:spacing w:line="800" w:lineRule="exact"/>
        <w:ind w:left="850" w:leftChars="405"/>
        <w:rPr>
          <w:color w:val="000000"/>
          <w:sz w:val="28"/>
          <w:szCs w:val="28"/>
          <w:u w:val="single"/>
        </w:rPr>
      </w:pPr>
      <w:r>
        <w:rPr>
          <w:color w:val="000000"/>
          <w:sz w:val="28"/>
          <w:szCs w:val="28"/>
        </w:rPr>
        <w:t>参赛者单位（加盖</w:t>
      </w:r>
      <w:r>
        <w:rPr>
          <w:rFonts w:hint="eastAsia"/>
          <w:color w:val="000000"/>
          <w:sz w:val="28"/>
          <w:szCs w:val="28"/>
        </w:rPr>
        <w:t>学校</w:t>
      </w:r>
      <w:r>
        <w:rPr>
          <w:color w:val="000000"/>
          <w:sz w:val="28"/>
          <w:szCs w:val="28"/>
        </w:rPr>
        <w:t>公章）：</w:t>
      </w:r>
    </w:p>
    <w:p>
      <w:pPr>
        <w:spacing w:line="800" w:lineRule="exact"/>
        <w:ind w:left="850" w:leftChars="405"/>
        <w:rPr>
          <w:color w:val="000000"/>
          <w:sz w:val="28"/>
          <w:szCs w:val="28"/>
          <w:u w:val="single"/>
        </w:rPr>
      </w:pPr>
      <w:r>
        <w:rPr>
          <w:color w:val="000000"/>
          <w:sz w:val="28"/>
          <w:szCs w:val="28"/>
        </w:rPr>
        <w:t>参赛者姓名：</w:t>
      </w:r>
    </w:p>
    <w:p>
      <w:pPr>
        <w:spacing w:line="800" w:lineRule="exact"/>
        <w:ind w:left="850" w:leftChars="405"/>
        <w:rPr>
          <w:color w:val="000000"/>
          <w:sz w:val="28"/>
          <w:szCs w:val="28"/>
        </w:rPr>
      </w:pPr>
      <w:r>
        <w:rPr>
          <w:color w:val="000000"/>
          <w:sz w:val="28"/>
          <w:szCs w:val="28"/>
        </w:rPr>
        <w:t>参赛项目类别：</w:t>
      </w:r>
    </w:p>
    <w:p>
      <w:pPr>
        <w:spacing w:line="800" w:lineRule="exact"/>
        <w:ind w:left="850" w:leftChars="405"/>
        <w:rPr>
          <w:color w:val="000000"/>
          <w:sz w:val="32"/>
          <w:szCs w:val="32"/>
          <w:u w:val="single"/>
        </w:rPr>
      </w:pPr>
      <w:r>
        <w:rPr>
          <w:color w:val="000000"/>
          <w:sz w:val="28"/>
          <w:szCs w:val="28"/>
        </w:rPr>
        <w:t>参赛作品题目：</w:t>
      </w:r>
    </w:p>
    <w:p>
      <w:pPr>
        <w:spacing w:line="600" w:lineRule="exact"/>
        <w:rPr>
          <w:rFonts w:eastAsia="仿宋_GB2312"/>
          <w:color w:val="000000"/>
          <w:sz w:val="32"/>
          <w:szCs w:val="32"/>
          <w:u w:val="single"/>
        </w:rPr>
      </w:pPr>
    </w:p>
    <w:p>
      <w:pPr>
        <w:spacing w:line="600" w:lineRule="exact"/>
        <w:jc w:val="center"/>
        <w:rPr>
          <w:rFonts w:eastAsia="方正小标宋简体"/>
          <w:color w:val="000000"/>
          <w:sz w:val="44"/>
          <w:szCs w:val="44"/>
          <w:u w:val="single"/>
        </w:rPr>
        <w:sectPr>
          <w:footerReference r:id="rId3" w:type="default"/>
          <w:footerReference r:id="rId4" w:type="even"/>
          <w:pgSz w:w="11906" w:h="16838"/>
          <w:pgMar w:top="2155" w:right="1474" w:bottom="1361" w:left="1588" w:header="851" w:footer="772" w:gutter="0"/>
          <w:cols w:space="720" w:num="1"/>
          <w:docGrid w:type="lines" w:linePitch="605" w:charSpace="21679"/>
        </w:sectPr>
      </w:pPr>
    </w:p>
    <w:p>
      <w:pPr>
        <w:spacing w:line="600" w:lineRule="exact"/>
        <w:jc w:val="center"/>
        <w:rPr>
          <w:rFonts w:ascii="宋体" w:hAnsi="宋体" w:eastAsia="宋体" w:cs="宋体"/>
          <w:b/>
          <w:bCs/>
          <w:color w:val="000000"/>
          <w:w w:val="80"/>
          <w:sz w:val="44"/>
          <w:szCs w:val="44"/>
        </w:rPr>
      </w:pPr>
      <w:r>
        <w:rPr>
          <w:rFonts w:hint="eastAsia" w:ascii="宋体" w:hAnsi="宋体" w:eastAsia="宋体" w:cs="宋体"/>
          <w:b/>
          <w:bCs/>
          <w:color w:val="000000"/>
          <w:w w:val="80"/>
          <w:sz w:val="44"/>
          <w:szCs w:val="44"/>
        </w:rPr>
        <w:t>首届全省技工院校教师职业能力大赛教学设计</w:t>
      </w:r>
    </w:p>
    <w:p>
      <w:pPr>
        <w:spacing w:line="600" w:lineRule="exact"/>
        <w:jc w:val="center"/>
        <w:rPr>
          <w:rFonts w:ascii="宋体" w:hAnsi="宋体" w:eastAsia="宋体" w:cs="宋体"/>
          <w:b/>
          <w:bCs/>
          <w:color w:val="000000"/>
          <w:w w:val="80"/>
          <w:sz w:val="44"/>
          <w:szCs w:val="44"/>
        </w:rPr>
      </w:pPr>
      <w:r>
        <w:rPr>
          <w:rFonts w:eastAsia="楷体_GB2312"/>
          <w:color w:val="000000"/>
          <w:sz w:val="28"/>
          <w:szCs w:val="28"/>
        </w:rPr>
        <w:t>（参考模板）</w:t>
      </w:r>
    </w:p>
    <w:tbl>
      <w:tblPr>
        <w:tblStyle w:val="6"/>
        <w:tblW w:w="98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3"/>
        <w:gridCol w:w="1904"/>
        <w:gridCol w:w="785"/>
        <w:gridCol w:w="1610"/>
        <w:gridCol w:w="1734"/>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atLeast"/>
          <w:jc w:val="center"/>
        </w:trPr>
        <w:tc>
          <w:tcPr>
            <w:tcW w:w="1943" w:type="dxa"/>
            <w:vAlign w:val="center"/>
          </w:tcPr>
          <w:p>
            <w:pPr>
              <w:spacing w:line="520" w:lineRule="exact"/>
              <w:jc w:val="center"/>
              <w:rPr>
                <w:color w:val="000000"/>
                <w:sz w:val="28"/>
                <w:szCs w:val="28"/>
              </w:rPr>
            </w:pPr>
            <w:r>
              <w:rPr>
                <w:color w:val="000000"/>
                <w:sz w:val="28"/>
                <w:szCs w:val="28"/>
              </w:rPr>
              <w:t>参赛项目类别</w:t>
            </w:r>
          </w:p>
        </w:tc>
        <w:tc>
          <w:tcPr>
            <w:tcW w:w="4299" w:type="dxa"/>
            <w:gridSpan w:val="3"/>
            <w:vAlign w:val="center"/>
          </w:tcPr>
          <w:p>
            <w:pPr>
              <w:spacing w:line="520" w:lineRule="exact"/>
              <w:jc w:val="center"/>
              <w:rPr>
                <w:color w:val="000000"/>
                <w:sz w:val="28"/>
                <w:szCs w:val="28"/>
              </w:rPr>
            </w:pPr>
          </w:p>
        </w:tc>
        <w:tc>
          <w:tcPr>
            <w:tcW w:w="1734" w:type="dxa"/>
            <w:vAlign w:val="center"/>
          </w:tcPr>
          <w:p>
            <w:pPr>
              <w:spacing w:line="520" w:lineRule="exact"/>
              <w:jc w:val="center"/>
              <w:rPr>
                <w:color w:val="000000"/>
                <w:sz w:val="28"/>
                <w:szCs w:val="28"/>
              </w:rPr>
            </w:pPr>
            <w:r>
              <w:rPr>
                <w:color w:val="000000"/>
                <w:sz w:val="28"/>
                <w:szCs w:val="28"/>
              </w:rPr>
              <w:t>作品编码</w:t>
            </w:r>
          </w:p>
        </w:tc>
        <w:tc>
          <w:tcPr>
            <w:tcW w:w="1872" w:type="dxa"/>
            <w:vAlign w:val="center"/>
          </w:tcPr>
          <w:p>
            <w:pPr>
              <w:spacing w:line="52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atLeast"/>
          <w:jc w:val="center"/>
        </w:trPr>
        <w:tc>
          <w:tcPr>
            <w:tcW w:w="1943" w:type="dxa"/>
            <w:vAlign w:val="center"/>
          </w:tcPr>
          <w:p>
            <w:pPr>
              <w:spacing w:line="520" w:lineRule="exact"/>
              <w:jc w:val="center"/>
              <w:rPr>
                <w:color w:val="000000"/>
                <w:sz w:val="28"/>
                <w:szCs w:val="28"/>
              </w:rPr>
            </w:pPr>
            <w:r>
              <w:rPr>
                <w:color w:val="000000"/>
                <w:sz w:val="28"/>
                <w:szCs w:val="28"/>
              </w:rPr>
              <w:t>专业名称</w:t>
            </w:r>
          </w:p>
        </w:tc>
        <w:tc>
          <w:tcPr>
            <w:tcW w:w="7905" w:type="dxa"/>
            <w:gridSpan w:val="5"/>
            <w:vAlign w:val="center"/>
          </w:tcPr>
          <w:p>
            <w:pPr>
              <w:spacing w:line="52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atLeast"/>
          <w:jc w:val="center"/>
        </w:trPr>
        <w:tc>
          <w:tcPr>
            <w:tcW w:w="1943" w:type="dxa"/>
            <w:vAlign w:val="center"/>
          </w:tcPr>
          <w:p>
            <w:pPr>
              <w:spacing w:line="520" w:lineRule="exact"/>
              <w:jc w:val="center"/>
              <w:rPr>
                <w:color w:val="000000"/>
                <w:sz w:val="28"/>
                <w:szCs w:val="28"/>
              </w:rPr>
            </w:pPr>
            <w:r>
              <w:rPr>
                <w:color w:val="000000"/>
                <w:sz w:val="28"/>
                <w:szCs w:val="28"/>
              </w:rPr>
              <w:t>课程名称</w:t>
            </w:r>
          </w:p>
        </w:tc>
        <w:tc>
          <w:tcPr>
            <w:tcW w:w="2689" w:type="dxa"/>
            <w:gridSpan w:val="2"/>
            <w:vAlign w:val="center"/>
          </w:tcPr>
          <w:p>
            <w:pPr>
              <w:spacing w:line="480" w:lineRule="exact"/>
              <w:jc w:val="center"/>
              <w:rPr>
                <w:color w:val="000000"/>
                <w:sz w:val="28"/>
                <w:szCs w:val="28"/>
              </w:rPr>
            </w:pPr>
          </w:p>
        </w:tc>
        <w:tc>
          <w:tcPr>
            <w:tcW w:w="1610" w:type="dxa"/>
            <w:vAlign w:val="center"/>
          </w:tcPr>
          <w:p>
            <w:pPr>
              <w:spacing w:line="480" w:lineRule="exact"/>
              <w:jc w:val="center"/>
              <w:rPr>
                <w:color w:val="000000"/>
                <w:sz w:val="28"/>
                <w:szCs w:val="28"/>
              </w:rPr>
            </w:pPr>
            <w:r>
              <w:rPr>
                <w:color w:val="000000"/>
                <w:sz w:val="28"/>
                <w:szCs w:val="28"/>
              </w:rPr>
              <w:t>参赛作品题目</w:t>
            </w:r>
          </w:p>
        </w:tc>
        <w:tc>
          <w:tcPr>
            <w:tcW w:w="3606" w:type="dxa"/>
            <w:gridSpan w:val="2"/>
            <w:vAlign w:val="center"/>
          </w:tcPr>
          <w:p>
            <w:pPr>
              <w:spacing w:line="52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atLeast"/>
          <w:jc w:val="center"/>
        </w:trPr>
        <w:tc>
          <w:tcPr>
            <w:tcW w:w="1943" w:type="dxa"/>
            <w:tcBorders>
              <w:bottom w:val="single" w:color="auto" w:sz="4" w:space="0"/>
            </w:tcBorders>
            <w:vAlign w:val="center"/>
          </w:tcPr>
          <w:p>
            <w:pPr>
              <w:spacing w:line="520" w:lineRule="exact"/>
              <w:jc w:val="center"/>
              <w:rPr>
                <w:color w:val="000000"/>
                <w:sz w:val="28"/>
                <w:szCs w:val="28"/>
              </w:rPr>
            </w:pPr>
            <w:r>
              <w:rPr>
                <w:color w:val="000000"/>
                <w:sz w:val="28"/>
                <w:szCs w:val="28"/>
              </w:rPr>
              <w:t>课    时</w:t>
            </w:r>
          </w:p>
        </w:tc>
        <w:tc>
          <w:tcPr>
            <w:tcW w:w="2689" w:type="dxa"/>
            <w:gridSpan w:val="2"/>
            <w:tcBorders>
              <w:bottom w:val="single" w:color="auto" w:sz="4" w:space="0"/>
            </w:tcBorders>
            <w:vAlign w:val="center"/>
          </w:tcPr>
          <w:p>
            <w:pPr>
              <w:spacing w:line="520" w:lineRule="exact"/>
              <w:jc w:val="center"/>
              <w:rPr>
                <w:color w:val="000000"/>
                <w:sz w:val="28"/>
                <w:szCs w:val="28"/>
              </w:rPr>
            </w:pPr>
          </w:p>
        </w:tc>
        <w:tc>
          <w:tcPr>
            <w:tcW w:w="1610" w:type="dxa"/>
            <w:tcBorders>
              <w:bottom w:val="single" w:color="auto" w:sz="4" w:space="0"/>
            </w:tcBorders>
            <w:vAlign w:val="center"/>
          </w:tcPr>
          <w:p>
            <w:pPr>
              <w:spacing w:line="520" w:lineRule="exact"/>
              <w:jc w:val="center"/>
              <w:rPr>
                <w:color w:val="000000"/>
                <w:sz w:val="28"/>
                <w:szCs w:val="28"/>
              </w:rPr>
            </w:pPr>
            <w:r>
              <w:rPr>
                <w:color w:val="000000"/>
                <w:sz w:val="28"/>
                <w:szCs w:val="28"/>
              </w:rPr>
              <w:t>教学对象</w:t>
            </w:r>
          </w:p>
        </w:tc>
        <w:tc>
          <w:tcPr>
            <w:tcW w:w="3606" w:type="dxa"/>
            <w:gridSpan w:val="2"/>
            <w:tcBorders>
              <w:bottom w:val="single" w:color="auto" w:sz="4" w:space="0"/>
            </w:tcBorders>
            <w:vAlign w:val="center"/>
          </w:tcPr>
          <w:p>
            <w:pPr>
              <w:spacing w:line="52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一、选题价值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二、学习目标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atLeast"/>
          <w:jc w:val="center"/>
        </w:trPr>
        <w:tc>
          <w:tcPr>
            <w:tcW w:w="9848" w:type="dxa"/>
            <w:gridSpan w:val="6"/>
          </w:tcPr>
          <w:p>
            <w:pPr>
              <w:spacing w:line="520" w:lineRule="exact"/>
              <w:rPr>
                <w:color w:val="000000"/>
                <w:sz w:val="28"/>
                <w:szCs w:val="28"/>
              </w:rPr>
            </w:pPr>
            <w:r>
              <w:rPr>
                <w:color w:val="000000"/>
                <w:sz w:val="28"/>
                <w:szCs w:val="28"/>
              </w:rPr>
              <w:t>三、学习内容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9" w:hRule="atLeast"/>
          <w:jc w:val="center"/>
        </w:trPr>
        <w:tc>
          <w:tcPr>
            <w:tcW w:w="9848" w:type="dxa"/>
            <w:gridSpan w:val="6"/>
          </w:tcPr>
          <w:p>
            <w:pPr>
              <w:spacing w:line="52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四、学习资源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五、教学实施过程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1943" w:type="dxa"/>
            <w:vAlign w:val="center"/>
          </w:tcPr>
          <w:p>
            <w:pPr>
              <w:spacing w:line="520" w:lineRule="exact"/>
              <w:jc w:val="center"/>
              <w:rPr>
                <w:color w:val="000000"/>
                <w:sz w:val="28"/>
                <w:szCs w:val="28"/>
              </w:rPr>
            </w:pPr>
            <w:r>
              <w:rPr>
                <w:color w:val="000000"/>
                <w:sz w:val="28"/>
                <w:szCs w:val="28"/>
              </w:rPr>
              <w:t>教学环节</w:t>
            </w:r>
          </w:p>
        </w:tc>
        <w:tc>
          <w:tcPr>
            <w:tcW w:w="1904" w:type="dxa"/>
            <w:vAlign w:val="center"/>
          </w:tcPr>
          <w:p>
            <w:pPr>
              <w:spacing w:line="520" w:lineRule="exact"/>
              <w:jc w:val="center"/>
              <w:rPr>
                <w:color w:val="000000"/>
                <w:sz w:val="28"/>
                <w:szCs w:val="28"/>
              </w:rPr>
            </w:pPr>
            <w:r>
              <w:rPr>
                <w:color w:val="000000"/>
                <w:sz w:val="28"/>
                <w:szCs w:val="28"/>
              </w:rPr>
              <w:t>学生活动</w:t>
            </w:r>
          </w:p>
        </w:tc>
        <w:tc>
          <w:tcPr>
            <w:tcW w:w="2395" w:type="dxa"/>
            <w:gridSpan w:val="2"/>
            <w:vAlign w:val="center"/>
          </w:tcPr>
          <w:p>
            <w:pPr>
              <w:spacing w:line="520" w:lineRule="exact"/>
              <w:jc w:val="center"/>
              <w:rPr>
                <w:color w:val="000000"/>
                <w:sz w:val="28"/>
                <w:szCs w:val="28"/>
              </w:rPr>
            </w:pPr>
            <w:r>
              <w:rPr>
                <w:color w:val="000000"/>
                <w:sz w:val="28"/>
                <w:szCs w:val="28"/>
              </w:rPr>
              <w:t>教师活动</w:t>
            </w:r>
          </w:p>
        </w:tc>
        <w:tc>
          <w:tcPr>
            <w:tcW w:w="1734" w:type="dxa"/>
            <w:vAlign w:val="center"/>
          </w:tcPr>
          <w:p>
            <w:pPr>
              <w:spacing w:line="520" w:lineRule="exact"/>
              <w:jc w:val="center"/>
              <w:rPr>
                <w:color w:val="000000"/>
                <w:sz w:val="28"/>
                <w:szCs w:val="28"/>
              </w:rPr>
            </w:pPr>
            <w:r>
              <w:rPr>
                <w:color w:val="000000"/>
                <w:sz w:val="28"/>
                <w:szCs w:val="28"/>
              </w:rPr>
              <w:t>教学手段</w:t>
            </w:r>
          </w:p>
        </w:tc>
        <w:tc>
          <w:tcPr>
            <w:tcW w:w="1872" w:type="dxa"/>
            <w:vAlign w:val="center"/>
          </w:tcPr>
          <w:p>
            <w:pPr>
              <w:spacing w:line="520" w:lineRule="exact"/>
              <w:jc w:val="center"/>
              <w:rPr>
                <w:color w:val="000000"/>
                <w:sz w:val="28"/>
                <w:szCs w:val="28"/>
              </w:rPr>
            </w:pPr>
            <w:r>
              <w:rPr>
                <w:color w:val="000000"/>
                <w:sz w:val="28"/>
                <w:szCs w:val="28"/>
              </w:rPr>
              <w:t>教学方法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1943" w:type="dxa"/>
            <w:vAlign w:val="center"/>
          </w:tcPr>
          <w:p>
            <w:pPr>
              <w:spacing w:line="520" w:lineRule="exact"/>
              <w:jc w:val="center"/>
              <w:rPr>
                <w:color w:val="000000"/>
                <w:sz w:val="28"/>
                <w:szCs w:val="28"/>
              </w:rPr>
            </w:pPr>
          </w:p>
        </w:tc>
        <w:tc>
          <w:tcPr>
            <w:tcW w:w="1904" w:type="dxa"/>
            <w:vAlign w:val="center"/>
          </w:tcPr>
          <w:p>
            <w:pPr>
              <w:spacing w:line="520" w:lineRule="exact"/>
              <w:jc w:val="center"/>
              <w:rPr>
                <w:color w:val="000000"/>
                <w:sz w:val="28"/>
                <w:szCs w:val="28"/>
              </w:rPr>
            </w:pPr>
          </w:p>
        </w:tc>
        <w:tc>
          <w:tcPr>
            <w:tcW w:w="2395" w:type="dxa"/>
            <w:gridSpan w:val="2"/>
            <w:vAlign w:val="center"/>
          </w:tcPr>
          <w:p>
            <w:pPr>
              <w:spacing w:line="520" w:lineRule="exact"/>
              <w:jc w:val="center"/>
              <w:rPr>
                <w:color w:val="000000"/>
                <w:sz w:val="28"/>
                <w:szCs w:val="28"/>
              </w:rPr>
            </w:pPr>
          </w:p>
        </w:tc>
        <w:tc>
          <w:tcPr>
            <w:tcW w:w="1734" w:type="dxa"/>
            <w:vAlign w:val="center"/>
          </w:tcPr>
          <w:p>
            <w:pPr>
              <w:spacing w:line="520" w:lineRule="exact"/>
              <w:jc w:val="center"/>
              <w:rPr>
                <w:color w:val="000000"/>
                <w:sz w:val="28"/>
                <w:szCs w:val="28"/>
              </w:rPr>
            </w:pPr>
          </w:p>
        </w:tc>
        <w:tc>
          <w:tcPr>
            <w:tcW w:w="1872" w:type="dxa"/>
            <w:vAlign w:val="center"/>
          </w:tcPr>
          <w:p>
            <w:pPr>
              <w:spacing w:line="52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教学视频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六、学业评价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r>
              <w:rPr>
                <w:color w:val="000000"/>
                <w:sz w:val="28"/>
                <w:szCs w:val="28"/>
              </w:rPr>
              <w:t>七、教学反思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539" w:hRule="atLeast"/>
          <w:jc w:val="center"/>
        </w:trPr>
        <w:tc>
          <w:tcPr>
            <w:tcW w:w="9848" w:type="dxa"/>
            <w:gridSpan w:val="6"/>
          </w:tcPr>
          <w:p>
            <w:pPr>
              <w:spacing w:line="520" w:lineRule="exact"/>
              <w:rPr>
                <w:color w:val="000000"/>
                <w:sz w:val="28"/>
                <w:szCs w:val="28"/>
              </w:rPr>
            </w:pPr>
          </w:p>
        </w:tc>
      </w:tr>
    </w:tbl>
    <w:p>
      <w:pPr>
        <w:spacing w:line="600" w:lineRule="exact"/>
        <w:rPr>
          <w:color w:val="000000"/>
          <w:sz w:val="24"/>
        </w:rPr>
      </w:pPr>
      <w:r>
        <w:rPr>
          <w:color w:val="000000"/>
          <w:sz w:val="24"/>
        </w:rPr>
        <mc:AlternateContent>
          <mc:Choice Requires="wps">
            <w:drawing>
              <wp:anchor distT="0" distB="0" distL="114300" distR="114300" simplePos="0" relativeHeight="251659264" behindDoc="0" locked="0" layoutInCell="1" allowOverlap="1">
                <wp:simplePos x="0" y="0"/>
                <wp:positionH relativeFrom="column">
                  <wp:posOffset>7625080</wp:posOffset>
                </wp:positionH>
                <wp:positionV relativeFrom="paragraph">
                  <wp:posOffset>461010</wp:posOffset>
                </wp:positionV>
                <wp:extent cx="1203960" cy="768350"/>
                <wp:effectExtent l="13335" t="7620" r="11430"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203960" cy="768350"/>
                        </a:xfrm>
                        <a:prstGeom prst="rect">
                          <a:avLst/>
                        </a:prstGeom>
                        <a:solidFill>
                          <a:srgbClr val="FFFFFF"/>
                        </a:solidFill>
                        <a:ln w="9525" cmpd="sng">
                          <a:solidFill>
                            <a:srgbClr val="FFFFFF"/>
                          </a:solidFill>
                          <a:miter lim="800000"/>
                        </a:ln>
                      </wps:spPr>
                      <wps:txbx>
                        <w:txbxContent>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600.4pt;margin-top:36.3pt;height:60.5pt;width:94.8pt;z-index:251659264;mso-width-relative:page;mso-height-relative:page;" fillcolor="#FFFFFF" filled="t" stroked="t" coordsize="21600,21600" o:gfxdata="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dNhYw2QAAAAwBAAAPAAAAAAAAAAEAIAAAACIAAABkcnMvZG93bnJldi54bWxQSwEC&#10;FAAUAAAACACHTuJA7IpsnywCAABEBAAADgAAAAAAAAABACAAAAAoAQAAZHJzL2Uyb0RvYy54bWxQ&#10;SwUGAAAAAAYABgBZAQAAxgUAAAAA&#10;">
                <v:fill on="t" focussize="0,0"/>
                <v:stroke color="#FFFFFF" miterlimit="8" joinstyle="miter"/>
                <v:imagedata o:title=""/>
                <o:lock v:ext="edit" aspectratio="f"/>
                <v:textbox>
                  <w:txbxContent>
                    <w:p/>
                  </w:txbxContent>
                </v:textbox>
              </v:shape>
            </w:pict>
          </mc:Fallback>
        </mc:AlternateContent>
      </w:r>
      <w:r>
        <w:rPr>
          <w:color w:val="000000"/>
          <w:sz w:val="24"/>
        </w:rPr>
        <w:t>注：作品编码留空，由</w:t>
      </w:r>
      <w:r>
        <w:rPr>
          <w:rFonts w:hint="eastAsia"/>
          <w:color w:val="000000"/>
          <w:sz w:val="24"/>
        </w:rPr>
        <w:t>大赛</w:t>
      </w:r>
      <w:r>
        <w:rPr>
          <w:color w:val="000000"/>
          <w:sz w:val="24"/>
        </w:rPr>
        <w:t>办公室统一编码。</w:t>
      </w:r>
    </w:p>
    <w:p>
      <w:pPr>
        <w:jc w:val="center"/>
        <w:rPr>
          <w:rFonts w:eastAsia="方正小标宋简体"/>
          <w:b/>
          <w:color w:val="000000"/>
          <w:w w:val="80"/>
          <w:sz w:val="36"/>
          <w:szCs w:val="36"/>
        </w:rPr>
        <w:sectPr>
          <w:pgSz w:w="11907" w:h="16839"/>
          <w:pgMar w:top="2155" w:right="1474" w:bottom="1361" w:left="1588" w:header="851" w:footer="851" w:gutter="0"/>
          <w:cols w:space="720" w:num="1"/>
          <w:docGrid w:type="lines" w:linePitch="605" w:charSpace="21679"/>
        </w:sectPr>
      </w:pPr>
    </w:p>
    <w:p>
      <w:pPr>
        <w:widowControl/>
        <w:adjustRightInd w:val="0"/>
        <w:snapToGrid w:val="0"/>
        <w:spacing w:line="600" w:lineRule="exact"/>
        <w:jc w:val="left"/>
        <w:outlineLvl w:val="0"/>
        <w:rPr>
          <w:rFonts w:ascii="仿宋" w:hAnsi="仿宋" w:eastAsia="仿宋" w:cs="仿宋"/>
          <w:sz w:val="32"/>
          <w:szCs w:val="32"/>
        </w:rPr>
      </w:pPr>
      <w:r>
        <w:rPr>
          <w:rFonts w:hint="eastAsia" w:ascii="黑体" w:hAnsi="黑体" w:eastAsia="黑体" w:cs="黑体"/>
          <w:sz w:val="32"/>
          <w:szCs w:val="32"/>
        </w:rPr>
        <w:t>附件3</w:t>
      </w:r>
    </w:p>
    <w:p>
      <w:pPr>
        <w:widowControl/>
        <w:adjustRightInd w:val="0"/>
        <w:snapToGrid w:val="0"/>
        <w:jc w:val="center"/>
        <w:outlineLvl w:val="0"/>
        <w:rPr>
          <w:b/>
          <w:spacing w:val="-14"/>
          <w:sz w:val="44"/>
          <w:szCs w:val="44"/>
        </w:rPr>
      </w:pPr>
    </w:p>
    <w:p>
      <w:pPr>
        <w:widowControl/>
        <w:adjustRightInd w:val="0"/>
        <w:snapToGrid w:val="0"/>
        <w:jc w:val="center"/>
        <w:outlineLvl w:val="0"/>
        <w:rPr>
          <w:rFonts w:ascii="宋体" w:hAnsi="宋体" w:eastAsia="宋体" w:cs="宋体"/>
          <w:b/>
          <w:bCs/>
          <w:spacing w:val="-14"/>
          <w:sz w:val="44"/>
          <w:szCs w:val="44"/>
        </w:rPr>
      </w:pPr>
      <w:r>
        <w:rPr>
          <w:rFonts w:hint="eastAsia" w:ascii="宋体" w:hAnsi="宋体" w:eastAsia="宋体" w:cs="宋体"/>
          <w:b/>
          <w:bCs/>
          <w:spacing w:val="-14"/>
          <w:sz w:val="44"/>
          <w:szCs w:val="44"/>
        </w:rPr>
        <w:t>首届全省技工院校教师职业能力大赛</w:t>
      </w:r>
    </w:p>
    <w:p>
      <w:pPr>
        <w:widowControl/>
        <w:adjustRightInd w:val="0"/>
        <w:snapToGrid w:val="0"/>
        <w:jc w:val="center"/>
        <w:outlineLvl w:val="0"/>
        <w:rPr>
          <w:rFonts w:ascii="宋体" w:hAnsi="宋体" w:eastAsia="宋体" w:cs="宋体"/>
          <w:b/>
          <w:bCs/>
          <w:spacing w:val="-14"/>
          <w:sz w:val="44"/>
          <w:szCs w:val="44"/>
        </w:rPr>
      </w:pPr>
      <w:r>
        <w:rPr>
          <w:rFonts w:hint="eastAsia" w:ascii="宋体" w:hAnsi="宋体" w:eastAsia="宋体" w:cs="宋体"/>
          <w:b/>
          <w:bCs/>
          <w:spacing w:val="-14"/>
          <w:sz w:val="44"/>
          <w:szCs w:val="44"/>
        </w:rPr>
        <w:t>评审专家推荐办法及推荐表</w:t>
      </w:r>
    </w:p>
    <w:p>
      <w:pPr>
        <w:widowControl/>
        <w:adjustRightInd w:val="0"/>
        <w:snapToGrid w:val="0"/>
        <w:spacing w:line="560" w:lineRule="exact"/>
        <w:jc w:val="center"/>
        <w:outlineLvl w:val="0"/>
        <w:rPr>
          <w:rFonts w:eastAsia="方正小标宋简体"/>
          <w:color w:val="000000"/>
          <w:spacing w:val="-14"/>
          <w:sz w:val="44"/>
          <w:szCs w:val="44"/>
        </w:rPr>
      </w:pPr>
    </w:p>
    <w:p>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为加强技工教育师资队伍建设，全面推进一体化课程教学改革，提高</w:t>
      </w:r>
      <w:r>
        <w:rPr>
          <w:rFonts w:hint="eastAsia" w:eastAsia="仿宋_GB2312"/>
          <w:color w:val="000000"/>
          <w:kern w:val="0"/>
          <w:sz w:val="32"/>
          <w:szCs w:val="32"/>
        </w:rPr>
        <w:t>首届福建省</w:t>
      </w:r>
      <w:r>
        <w:rPr>
          <w:rFonts w:eastAsia="仿宋_GB2312"/>
          <w:color w:val="000000"/>
          <w:kern w:val="0"/>
          <w:sz w:val="32"/>
          <w:szCs w:val="32"/>
        </w:rPr>
        <w:t>技工院校教师职业能力</w:t>
      </w:r>
      <w:r>
        <w:rPr>
          <w:rFonts w:hint="eastAsia" w:eastAsia="仿宋_GB2312"/>
          <w:color w:val="000000"/>
          <w:kern w:val="0"/>
          <w:sz w:val="32"/>
          <w:szCs w:val="32"/>
        </w:rPr>
        <w:t>大赛</w:t>
      </w:r>
      <w:r>
        <w:rPr>
          <w:rFonts w:eastAsia="仿宋_GB2312"/>
          <w:color w:val="000000"/>
          <w:kern w:val="0"/>
          <w:sz w:val="32"/>
          <w:szCs w:val="32"/>
        </w:rPr>
        <w:t>评判工作的科学化、专业化水平，拟</w:t>
      </w:r>
      <w:r>
        <w:rPr>
          <w:rFonts w:hint="eastAsia" w:eastAsia="仿宋_GB2312"/>
          <w:color w:val="000000"/>
          <w:kern w:val="0"/>
          <w:sz w:val="32"/>
          <w:szCs w:val="32"/>
        </w:rPr>
        <w:t>由</w:t>
      </w:r>
      <w:r>
        <w:rPr>
          <w:rFonts w:eastAsia="仿宋_GB2312"/>
          <w:color w:val="000000"/>
          <w:kern w:val="0"/>
          <w:sz w:val="32"/>
          <w:szCs w:val="32"/>
        </w:rPr>
        <w:t>各参赛</w:t>
      </w:r>
      <w:r>
        <w:rPr>
          <w:rFonts w:hint="eastAsia" w:eastAsia="仿宋_GB2312"/>
          <w:color w:val="000000"/>
          <w:kern w:val="0"/>
          <w:sz w:val="32"/>
          <w:szCs w:val="32"/>
        </w:rPr>
        <w:t>市级</w:t>
      </w:r>
      <w:r>
        <w:rPr>
          <w:rFonts w:eastAsia="仿宋_GB2312"/>
          <w:color w:val="000000"/>
          <w:sz w:val="32"/>
          <w:szCs w:val="32"/>
        </w:rPr>
        <w:t>人力资源社会保障</w:t>
      </w:r>
      <w:r>
        <w:rPr>
          <w:rFonts w:hint="eastAsia" w:eastAsia="仿宋_GB2312"/>
          <w:color w:val="000000"/>
          <w:kern w:val="0"/>
          <w:sz w:val="32"/>
          <w:szCs w:val="32"/>
        </w:rPr>
        <w:t>部门</w:t>
      </w:r>
      <w:r>
        <w:rPr>
          <w:rFonts w:eastAsia="仿宋_GB2312"/>
          <w:color w:val="000000"/>
          <w:kern w:val="0"/>
          <w:sz w:val="32"/>
          <w:szCs w:val="32"/>
        </w:rPr>
        <w:t>推荐技工教育教学专家作为</w:t>
      </w:r>
      <w:r>
        <w:rPr>
          <w:rFonts w:hint="eastAsia" w:eastAsia="仿宋_GB2312"/>
          <w:color w:val="000000"/>
          <w:kern w:val="0"/>
          <w:sz w:val="32"/>
          <w:szCs w:val="32"/>
        </w:rPr>
        <w:t>大赛</w:t>
      </w:r>
      <w:r>
        <w:rPr>
          <w:rFonts w:eastAsia="仿宋_GB2312"/>
          <w:color w:val="000000"/>
          <w:kern w:val="0"/>
          <w:sz w:val="32"/>
          <w:szCs w:val="32"/>
        </w:rPr>
        <w:t>评审专家</w:t>
      </w:r>
      <w:r>
        <w:rPr>
          <w:rFonts w:hint="eastAsia" w:eastAsia="仿宋_GB2312"/>
          <w:color w:val="000000"/>
          <w:kern w:val="0"/>
          <w:sz w:val="32"/>
          <w:szCs w:val="32"/>
        </w:rPr>
        <w:t>。推荐办法如下</w:t>
      </w:r>
      <w:r>
        <w:rPr>
          <w:rFonts w:eastAsia="仿宋_GB2312"/>
          <w:color w:val="000000"/>
          <w:kern w:val="0"/>
          <w:sz w:val="32"/>
          <w:szCs w:val="32"/>
        </w:rPr>
        <w:t>。</w:t>
      </w:r>
    </w:p>
    <w:p>
      <w:pPr>
        <w:adjustRightInd w:val="0"/>
        <w:snapToGrid w:val="0"/>
        <w:spacing w:line="560" w:lineRule="exact"/>
        <w:ind w:firstLine="704" w:firstLineChars="220"/>
        <w:rPr>
          <w:rFonts w:eastAsia="黑体"/>
          <w:color w:val="000000"/>
          <w:kern w:val="0"/>
          <w:sz w:val="32"/>
          <w:szCs w:val="32"/>
        </w:rPr>
      </w:pPr>
      <w:r>
        <w:rPr>
          <w:rFonts w:eastAsia="黑体"/>
          <w:bCs/>
          <w:color w:val="000000"/>
          <w:kern w:val="0"/>
          <w:sz w:val="32"/>
          <w:szCs w:val="32"/>
        </w:rPr>
        <w:t>一、</w:t>
      </w:r>
      <w:r>
        <w:rPr>
          <w:rFonts w:hint="eastAsia" w:eastAsia="黑体"/>
          <w:color w:val="000000"/>
          <w:kern w:val="0"/>
          <w:sz w:val="32"/>
          <w:szCs w:val="32"/>
        </w:rPr>
        <w:t>大赛</w:t>
      </w:r>
      <w:r>
        <w:rPr>
          <w:rFonts w:eastAsia="黑体"/>
          <w:color w:val="000000"/>
          <w:kern w:val="0"/>
          <w:sz w:val="32"/>
          <w:szCs w:val="32"/>
        </w:rPr>
        <w:t>评审专家</w:t>
      </w:r>
      <w:r>
        <w:rPr>
          <w:rFonts w:eastAsia="黑体"/>
          <w:bCs/>
          <w:color w:val="000000"/>
          <w:kern w:val="0"/>
          <w:sz w:val="32"/>
          <w:szCs w:val="32"/>
        </w:rPr>
        <w:t>基本条件</w:t>
      </w:r>
    </w:p>
    <w:p>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1.拥护党的领导，政治立场坚定，具有良好的职业道德，责任心强，工作严谨，坚持原则，作风正派，廉洁公正。</w:t>
      </w:r>
    </w:p>
    <w:p>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2.热爱技工教育事业，熟悉技工教育教学工作，具有较高专业素质和理论水平，熟悉相关专业领域课程教学改革进展情况。</w:t>
      </w:r>
    </w:p>
    <w:p>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3.熟悉一体化课程教学改革工作，有较强的理论基础和丰富的实践经验，参加过有关评价评审工作。</w:t>
      </w:r>
    </w:p>
    <w:p>
      <w:pPr>
        <w:widowControl/>
        <w:adjustRightInd w:val="0"/>
        <w:snapToGrid w:val="0"/>
        <w:spacing w:line="560" w:lineRule="exact"/>
        <w:ind w:firstLine="660"/>
        <w:jc w:val="left"/>
        <w:rPr>
          <w:rFonts w:eastAsia="仿宋_GB2312"/>
          <w:color w:val="000000"/>
          <w:kern w:val="0"/>
          <w:sz w:val="32"/>
          <w:szCs w:val="32"/>
        </w:rPr>
      </w:pPr>
      <w:r>
        <w:rPr>
          <w:rFonts w:eastAsia="仿宋_GB2312"/>
          <w:color w:val="000000"/>
          <w:kern w:val="0"/>
          <w:sz w:val="32"/>
          <w:szCs w:val="32"/>
        </w:rPr>
        <w:t>4.坚持自愿原则，且能够保证承担相关工作的时间和精力，所在单位能够为其提供有关支持和保障。</w:t>
      </w:r>
    </w:p>
    <w:p>
      <w:pPr>
        <w:widowControl/>
        <w:adjustRightInd w:val="0"/>
        <w:snapToGrid w:val="0"/>
        <w:spacing w:line="560" w:lineRule="exact"/>
        <w:ind w:firstLine="660"/>
        <w:jc w:val="left"/>
        <w:rPr>
          <w:rFonts w:eastAsia="仿宋_GB2312"/>
          <w:color w:val="000000"/>
          <w:kern w:val="0"/>
          <w:sz w:val="32"/>
          <w:szCs w:val="32"/>
        </w:rPr>
      </w:pPr>
      <w:r>
        <w:rPr>
          <w:rFonts w:hint="eastAsia" w:eastAsia="仿宋_GB2312"/>
          <w:color w:val="000000"/>
          <w:kern w:val="0"/>
          <w:sz w:val="32"/>
          <w:szCs w:val="32"/>
        </w:rPr>
        <w:t>5.原则上应具有副高级以上专业技术职称或具有技师以上职业资格证书。</w:t>
      </w:r>
    </w:p>
    <w:p>
      <w:pPr>
        <w:widowControl/>
        <w:adjustRightInd w:val="0"/>
        <w:snapToGrid w:val="0"/>
        <w:spacing w:line="560" w:lineRule="exact"/>
        <w:ind w:firstLine="640" w:firstLineChars="200"/>
        <w:jc w:val="left"/>
        <w:rPr>
          <w:rFonts w:eastAsia="黑体"/>
          <w:bCs/>
          <w:color w:val="000000"/>
          <w:kern w:val="0"/>
          <w:sz w:val="32"/>
          <w:szCs w:val="32"/>
        </w:rPr>
      </w:pPr>
      <w:r>
        <w:rPr>
          <w:rFonts w:eastAsia="黑体"/>
          <w:bCs/>
          <w:color w:val="000000"/>
          <w:kern w:val="0"/>
          <w:sz w:val="32"/>
          <w:szCs w:val="32"/>
        </w:rPr>
        <w:t>二、推荐要求</w:t>
      </w:r>
    </w:p>
    <w:p>
      <w:pPr>
        <w:widowControl/>
        <w:adjustRightInd w:val="0"/>
        <w:snapToGrid w:val="0"/>
        <w:spacing w:line="560" w:lineRule="exact"/>
        <w:ind w:firstLine="640" w:firstLineChars="200"/>
        <w:jc w:val="left"/>
        <w:rPr>
          <w:rFonts w:eastAsia="仿宋_GB2312"/>
          <w:kern w:val="0"/>
          <w:sz w:val="32"/>
          <w:szCs w:val="32"/>
        </w:rPr>
      </w:pPr>
      <w:r>
        <w:rPr>
          <w:rFonts w:eastAsia="仿宋_GB2312"/>
          <w:kern w:val="0"/>
          <w:sz w:val="32"/>
          <w:szCs w:val="32"/>
        </w:rPr>
        <w:t>1.推荐限额：</w:t>
      </w:r>
      <w:r>
        <w:rPr>
          <w:rFonts w:hint="eastAsia" w:eastAsia="仿宋_GB2312"/>
          <w:kern w:val="0"/>
          <w:sz w:val="32"/>
          <w:szCs w:val="32"/>
        </w:rPr>
        <w:t>全省共需要18名</w:t>
      </w:r>
      <w:r>
        <w:rPr>
          <w:rFonts w:eastAsia="仿宋_GB2312"/>
          <w:kern w:val="0"/>
          <w:sz w:val="32"/>
          <w:szCs w:val="32"/>
        </w:rPr>
        <w:t>专家</w:t>
      </w:r>
      <w:r>
        <w:rPr>
          <w:rFonts w:hint="eastAsia" w:eastAsia="仿宋_GB2312"/>
          <w:kern w:val="0"/>
          <w:sz w:val="32"/>
          <w:szCs w:val="32"/>
        </w:rPr>
        <w:t>，每校可按条件推荐2-3名专家，专家推荐中应注意把握类别，避免集中在同一类别专业。</w:t>
      </w:r>
    </w:p>
    <w:p>
      <w:pPr>
        <w:widowControl/>
        <w:adjustRightInd w:val="0"/>
        <w:snapToGrid w:val="0"/>
        <w:spacing w:line="560" w:lineRule="exact"/>
        <w:jc w:val="left"/>
        <w:rPr>
          <w:rFonts w:eastAsia="仿宋_GB2312"/>
          <w:color w:val="000000"/>
          <w:kern w:val="0"/>
          <w:sz w:val="32"/>
          <w:szCs w:val="32"/>
        </w:rPr>
      </w:pPr>
      <w:r>
        <w:rPr>
          <w:rFonts w:eastAsia="仿宋_GB2312"/>
          <w:color w:val="000000"/>
          <w:kern w:val="0"/>
          <w:sz w:val="32"/>
          <w:szCs w:val="32"/>
        </w:rPr>
        <w:t>　　2.统筹考虑所推荐专家在教育教学、教（科）研、教学管理等领域的分布，教学一线的教师应占一定比例。</w:t>
      </w:r>
    </w:p>
    <w:p>
      <w:pPr>
        <w:widowControl/>
        <w:adjustRightInd w:val="0"/>
        <w:snapToGrid w:val="0"/>
        <w:spacing w:line="560" w:lineRule="exact"/>
        <w:ind w:firstLine="645"/>
        <w:jc w:val="left"/>
        <w:rPr>
          <w:rFonts w:eastAsia="仿宋_GB2312"/>
          <w:color w:val="000000"/>
          <w:kern w:val="0"/>
          <w:sz w:val="32"/>
          <w:szCs w:val="32"/>
        </w:rPr>
      </w:pPr>
      <w:r>
        <w:rPr>
          <w:rFonts w:eastAsia="仿宋_GB2312"/>
          <w:color w:val="000000"/>
          <w:kern w:val="0"/>
          <w:sz w:val="32"/>
          <w:szCs w:val="32"/>
        </w:rPr>
        <w:t>3.优先推荐参与过</w:t>
      </w:r>
      <w:r>
        <w:rPr>
          <w:rFonts w:hint="eastAsia" w:eastAsia="仿宋_GB2312"/>
          <w:color w:val="000000"/>
          <w:kern w:val="0"/>
          <w:sz w:val="32"/>
          <w:szCs w:val="32"/>
        </w:rPr>
        <w:t>人力资源社会保障部</w:t>
      </w:r>
      <w:r>
        <w:rPr>
          <w:rFonts w:eastAsia="仿宋_GB2312"/>
          <w:color w:val="000000"/>
          <w:kern w:val="0"/>
          <w:sz w:val="32"/>
          <w:szCs w:val="32"/>
        </w:rPr>
        <w:t>一体化课程教学改革试点工作、参与过各专业《国家技能人才培养标准》和《一体化课程规范》的编制工作、担任过世界技能</w:t>
      </w:r>
      <w:r>
        <w:rPr>
          <w:rFonts w:hint="eastAsia" w:eastAsia="仿宋_GB2312"/>
          <w:color w:val="000000"/>
          <w:kern w:val="0"/>
          <w:sz w:val="32"/>
          <w:szCs w:val="32"/>
        </w:rPr>
        <w:t>大赛</w:t>
      </w:r>
      <w:r>
        <w:rPr>
          <w:rFonts w:eastAsia="仿宋_GB2312"/>
          <w:color w:val="000000"/>
          <w:kern w:val="0"/>
          <w:sz w:val="32"/>
          <w:szCs w:val="32"/>
        </w:rPr>
        <w:t>技术指导工作的专家。</w:t>
      </w:r>
    </w:p>
    <w:p>
      <w:pPr>
        <w:widowControl/>
        <w:adjustRightInd w:val="0"/>
        <w:snapToGrid w:val="0"/>
        <w:spacing w:line="560" w:lineRule="exact"/>
        <w:jc w:val="left"/>
        <w:rPr>
          <w:rFonts w:eastAsia="黑体"/>
          <w:color w:val="000000"/>
          <w:kern w:val="0"/>
          <w:sz w:val="32"/>
          <w:szCs w:val="32"/>
        </w:rPr>
      </w:pPr>
      <w:r>
        <w:rPr>
          <w:rFonts w:eastAsia="仿宋_GB2312"/>
          <w:color w:val="000000"/>
          <w:kern w:val="0"/>
          <w:sz w:val="32"/>
          <w:szCs w:val="32"/>
        </w:rPr>
        <w:t>　　</w:t>
      </w:r>
      <w:r>
        <w:rPr>
          <w:rFonts w:eastAsia="黑体"/>
          <w:bCs/>
          <w:color w:val="000000"/>
          <w:kern w:val="0"/>
          <w:sz w:val="32"/>
          <w:szCs w:val="32"/>
        </w:rPr>
        <w:t>三、报送办法</w:t>
      </w:r>
    </w:p>
    <w:p>
      <w:pPr>
        <w:widowControl/>
        <w:adjustRightInd w:val="0"/>
        <w:snapToGrid w:val="0"/>
        <w:spacing w:line="560" w:lineRule="exact"/>
        <w:ind w:firstLine="645"/>
        <w:jc w:val="left"/>
        <w:rPr>
          <w:rFonts w:eastAsia="仿宋_GB2312"/>
          <w:color w:val="000000"/>
          <w:sz w:val="32"/>
          <w:szCs w:val="32"/>
        </w:rPr>
      </w:pPr>
      <w:r>
        <w:rPr>
          <w:rFonts w:eastAsia="仿宋_GB2312"/>
          <w:kern w:val="0"/>
          <w:sz w:val="32"/>
          <w:szCs w:val="32"/>
        </w:rPr>
        <w:t>各</w:t>
      </w:r>
      <w:r>
        <w:rPr>
          <w:rFonts w:hint="eastAsia" w:eastAsia="仿宋_GB2312"/>
          <w:kern w:val="0"/>
          <w:sz w:val="32"/>
          <w:szCs w:val="32"/>
        </w:rPr>
        <w:t>设区市人社局（省属技工院校）</w:t>
      </w:r>
      <w:r>
        <w:rPr>
          <w:rFonts w:eastAsia="仿宋_GB2312"/>
          <w:kern w:val="0"/>
          <w:sz w:val="32"/>
          <w:szCs w:val="32"/>
        </w:rPr>
        <w:t>负责审查专家推荐表内容，于2018年</w:t>
      </w:r>
      <w:r>
        <w:rPr>
          <w:rFonts w:hint="eastAsia" w:eastAsia="仿宋_GB2312"/>
          <w:kern w:val="0"/>
          <w:sz w:val="32"/>
          <w:szCs w:val="32"/>
        </w:rPr>
        <w:t>5</w:t>
      </w:r>
      <w:r>
        <w:rPr>
          <w:rFonts w:eastAsia="仿宋_GB2312"/>
          <w:kern w:val="0"/>
          <w:sz w:val="32"/>
          <w:szCs w:val="32"/>
        </w:rPr>
        <w:t>月</w:t>
      </w:r>
      <w:r>
        <w:rPr>
          <w:rFonts w:hint="eastAsia" w:eastAsia="仿宋_GB2312"/>
          <w:kern w:val="0"/>
          <w:sz w:val="32"/>
          <w:szCs w:val="32"/>
        </w:rPr>
        <w:t>31</w:t>
      </w:r>
      <w:r>
        <w:rPr>
          <w:rFonts w:eastAsia="仿宋_GB2312"/>
          <w:kern w:val="0"/>
          <w:sz w:val="32"/>
          <w:szCs w:val="32"/>
        </w:rPr>
        <w:t>日前报送至</w:t>
      </w:r>
      <w:r>
        <w:rPr>
          <w:rFonts w:hint="eastAsia" w:eastAsia="仿宋_GB2312"/>
          <w:kern w:val="0"/>
          <w:sz w:val="32"/>
          <w:szCs w:val="32"/>
        </w:rPr>
        <w:t>大赛工作办公室（</w:t>
      </w:r>
      <w:r>
        <w:rPr>
          <w:rFonts w:hint="eastAsia" w:eastAsia="仿宋_GB2312"/>
          <w:color w:val="000000"/>
          <w:sz w:val="32"/>
          <w:szCs w:val="32"/>
        </w:rPr>
        <w:t>省属技工院校直接报送省技工教育中心）</w:t>
      </w:r>
      <w:r>
        <w:rPr>
          <w:rFonts w:eastAsia="仿宋_GB2312"/>
          <w:color w:val="000000"/>
          <w:kern w:val="0"/>
          <w:sz w:val="32"/>
          <w:szCs w:val="32"/>
        </w:rPr>
        <w:t>。不受理专家个人直接报送的材料。</w:t>
      </w:r>
    </w:p>
    <w:p>
      <w:pPr>
        <w:widowControl/>
        <w:adjustRightInd w:val="0"/>
        <w:snapToGrid w:val="0"/>
        <w:spacing w:line="560" w:lineRule="exact"/>
        <w:jc w:val="left"/>
        <w:rPr>
          <w:color w:val="000000"/>
        </w:rPr>
      </w:pPr>
      <w:r>
        <w:rPr>
          <w:rFonts w:eastAsia="仿宋_GB2312"/>
          <w:color w:val="000000"/>
          <w:sz w:val="32"/>
          <w:szCs w:val="32"/>
        </w:rPr>
        <w:t>　　本次专家推荐工作不属于评奖、评优或专家资质认定范畴，不发放聘书，不发文公布专家名单。各</w:t>
      </w:r>
      <w:r>
        <w:rPr>
          <w:rFonts w:hint="eastAsia" w:eastAsia="仿宋_GB2312"/>
          <w:kern w:val="0"/>
          <w:sz w:val="32"/>
          <w:szCs w:val="32"/>
        </w:rPr>
        <w:t>市</w:t>
      </w:r>
      <w:r>
        <w:rPr>
          <w:rFonts w:eastAsia="仿宋_GB2312"/>
          <w:kern w:val="0"/>
          <w:sz w:val="32"/>
          <w:szCs w:val="32"/>
        </w:rPr>
        <w:t>级</w:t>
      </w:r>
      <w:r>
        <w:rPr>
          <w:rFonts w:eastAsia="仿宋_GB2312"/>
          <w:sz w:val="32"/>
          <w:szCs w:val="32"/>
        </w:rPr>
        <w:t>人力资源社会保障部门</w:t>
      </w:r>
      <w:r>
        <w:rPr>
          <w:rFonts w:eastAsia="仿宋_GB2312"/>
          <w:color w:val="000000"/>
          <w:sz w:val="32"/>
          <w:szCs w:val="32"/>
        </w:rPr>
        <w:t>推荐的专家将统一纳入专家库，作为储备专家资源。</w:t>
      </w:r>
    </w:p>
    <w:p>
      <w:pPr>
        <w:widowControl/>
        <w:spacing w:line="560" w:lineRule="exact"/>
        <w:jc w:val="center"/>
        <w:rPr>
          <w:rFonts w:eastAsia="方正小标宋简体"/>
          <w:color w:val="000000"/>
          <w:kern w:val="0"/>
          <w:sz w:val="40"/>
          <w:szCs w:val="40"/>
        </w:rPr>
        <w:sectPr>
          <w:pgSz w:w="11906" w:h="16838"/>
          <w:pgMar w:top="2155" w:right="1474" w:bottom="1361" w:left="1588" w:header="851" w:footer="786" w:gutter="0"/>
          <w:cols w:space="720" w:num="1"/>
          <w:docGrid w:type="lines" w:linePitch="605" w:charSpace="21679"/>
        </w:sectPr>
      </w:pPr>
    </w:p>
    <w:tbl>
      <w:tblPr>
        <w:tblStyle w:val="6"/>
        <w:tblW w:w="95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1133"/>
        <w:gridCol w:w="1480"/>
        <w:gridCol w:w="527"/>
        <w:gridCol w:w="1174"/>
        <w:gridCol w:w="921"/>
        <w:gridCol w:w="717"/>
        <w:gridCol w:w="1053"/>
        <w:gridCol w:w="1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jc w:val="center"/>
        </w:trPr>
        <w:tc>
          <w:tcPr>
            <w:tcW w:w="9584" w:type="dxa"/>
            <w:gridSpan w:val="9"/>
            <w:tcBorders>
              <w:top w:val="nil"/>
              <w:left w:val="nil"/>
              <w:right w:val="nil"/>
            </w:tcBorders>
            <w:vAlign w:val="center"/>
          </w:tcPr>
          <w:p>
            <w:pPr>
              <w:widowControl/>
              <w:spacing w:line="520" w:lineRule="exact"/>
              <w:jc w:val="center"/>
              <w:rPr>
                <w:rFonts w:ascii="宋体" w:hAnsi="宋体" w:eastAsia="宋体" w:cs="宋体"/>
                <w:b/>
                <w:bCs/>
                <w:color w:val="000000"/>
                <w:kern w:val="0"/>
                <w:sz w:val="44"/>
                <w:szCs w:val="44"/>
              </w:rPr>
            </w:pPr>
            <w:r>
              <w:rPr>
                <w:rFonts w:hint="eastAsia" w:ascii="宋体" w:hAnsi="宋体" w:eastAsia="宋体" w:cs="宋体"/>
                <w:b/>
                <w:bCs/>
                <w:color w:val="000000"/>
                <w:kern w:val="0"/>
                <w:sz w:val="44"/>
                <w:szCs w:val="44"/>
              </w:rPr>
              <w:t>首届全省技工院校教师职业能力大赛</w:t>
            </w:r>
          </w:p>
          <w:p>
            <w:pPr>
              <w:widowControl/>
              <w:spacing w:line="520" w:lineRule="exact"/>
              <w:jc w:val="center"/>
              <w:rPr>
                <w:color w:val="000000"/>
                <w:kern w:val="0"/>
                <w:sz w:val="24"/>
              </w:rPr>
            </w:pPr>
            <w:r>
              <w:rPr>
                <w:rFonts w:hint="eastAsia" w:ascii="宋体" w:hAnsi="宋体" w:eastAsia="宋体" w:cs="宋体"/>
                <w:b/>
                <w:bCs/>
                <w:color w:val="000000"/>
                <w:kern w:val="0"/>
                <w:sz w:val="44"/>
                <w:szCs w:val="44"/>
              </w:rPr>
              <w:t>专家推荐表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姓名</w:t>
            </w:r>
          </w:p>
        </w:tc>
        <w:tc>
          <w:tcPr>
            <w:tcW w:w="1133" w:type="dxa"/>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480" w:type="dxa"/>
            <w:tcBorders>
              <w:tl2br w:val="nil"/>
              <w:tr2bl w:val="nil"/>
            </w:tcBorders>
            <w:vAlign w:val="center"/>
          </w:tcPr>
          <w:p>
            <w:pPr>
              <w:widowControl/>
              <w:spacing w:line="400" w:lineRule="exact"/>
              <w:jc w:val="center"/>
              <w:rPr>
                <w:color w:val="000000"/>
                <w:kern w:val="0"/>
                <w:sz w:val="24"/>
              </w:rPr>
            </w:pPr>
            <w:r>
              <w:rPr>
                <w:color w:val="000000"/>
                <w:kern w:val="0"/>
                <w:sz w:val="24"/>
              </w:rPr>
              <w:t>出生年月</w:t>
            </w:r>
          </w:p>
        </w:tc>
        <w:tc>
          <w:tcPr>
            <w:tcW w:w="1701"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921" w:type="dxa"/>
            <w:tcBorders>
              <w:tl2br w:val="nil"/>
              <w:tr2bl w:val="nil"/>
            </w:tcBorders>
            <w:vAlign w:val="center"/>
          </w:tcPr>
          <w:p>
            <w:pPr>
              <w:widowControl/>
              <w:spacing w:line="400" w:lineRule="exact"/>
              <w:jc w:val="center"/>
              <w:rPr>
                <w:color w:val="000000"/>
                <w:kern w:val="0"/>
                <w:sz w:val="24"/>
              </w:rPr>
            </w:pPr>
            <w:r>
              <w:rPr>
                <w:color w:val="000000"/>
                <w:kern w:val="0"/>
                <w:sz w:val="24"/>
              </w:rPr>
              <w:t>性别</w:t>
            </w:r>
          </w:p>
        </w:tc>
        <w:tc>
          <w:tcPr>
            <w:tcW w:w="717" w:type="dxa"/>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053" w:type="dxa"/>
            <w:tcBorders>
              <w:tl2br w:val="nil"/>
              <w:tr2bl w:val="nil"/>
            </w:tcBorders>
            <w:vAlign w:val="center"/>
          </w:tcPr>
          <w:p>
            <w:pPr>
              <w:widowControl/>
              <w:spacing w:line="400" w:lineRule="exact"/>
              <w:jc w:val="center"/>
              <w:rPr>
                <w:color w:val="000000"/>
                <w:kern w:val="0"/>
                <w:sz w:val="24"/>
              </w:rPr>
            </w:pPr>
            <w:r>
              <w:rPr>
                <w:color w:val="000000"/>
                <w:kern w:val="0"/>
                <w:sz w:val="24"/>
              </w:rPr>
              <w:t>民族</w:t>
            </w:r>
          </w:p>
        </w:tc>
        <w:tc>
          <w:tcPr>
            <w:tcW w:w="1278" w:type="dxa"/>
            <w:tcBorders>
              <w:tl2br w:val="nil"/>
              <w:tr2bl w:val="nil"/>
            </w:tcBorders>
            <w:vAlign w:val="center"/>
          </w:tcPr>
          <w:p>
            <w:pPr>
              <w:widowControl/>
              <w:spacing w:line="400" w:lineRule="exact"/>
              <w:jc w:val="left"/>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学历</w:t>
            </w:r>
          </w:p>
        </w:tc>
        <w:tc>
          <w:tcPr>
            <w:tcW w:w="1133" w:type="dxa"/>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480" w:type="dxa"/>
            <w:tcBorders>
              <w:tl2br w:val="nil"/>
              <w:tr2bl w:val="nil"/>
            </w:tcBorders>
            <w:vAlign w:val="center"/>
          </w:tcPr>
          <w:p>
            <w:pPr>
              <w:widowControl/>
              <w:spacing w:line="400" w:lineRule="exact"/>
              <w:jc w:val="center"/>
              <w:rPr>
                <w:color w:val="000000"/>
                <w:kern w:val="0"/>
                <w:sz w:val="24"/>
              </w:rPr>
            </w:pPr>
            <w:r>
              <w:rPr>
                <w:color w:val="000000"/>
                <w:kern w:val="0"/>
                <w:sz w:val="24"/>
              </w:rPr>
              <w:t>所学专业</w:t>
            </w:r>
          </w:p>
        </w:tc>
        <w:tc>
          <w:tcPr>
            <w:tcW w:w="3339" w:type="dxa"/>
            <w:gridSpan w:val="4"/>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053" w:type="dxa"/>
            <w:tcBorders>
              <w:tl2br w:val="nil"/>
              <w:tr2bl w:val="nil"/>
            </w:tcBorders>
            <w:vAlign w:val="center"/>
          </w:tcPr>
          <w:p>
            <w:pPr>
              <w:widowControl/>
              <w:spacing w:line="400" w:lineRule="exact"/>
              <w:jc w:val="center"/>
              <w:rPr>
                <w:color w:val="000000"/>
                <w:kern w:val="0"/>
                <w:sz w:val="24"/>
              </w:rPr>
            </w:pPr>
            <w:r>
              <w:rPr>
                <w:color w:val="000000"/>
                <w:kern w:val="0"/>
                <w:sz w:val="24"/>
              </w:rPr>
              <w:t>职称</w:t>
            </w:r>
          </w:p>
        </w:tc>
        <w:tc>
          <w:tcPr>
            <w:tcW w:w="1278" w:type="dxa"/>
            <w:tcBorders>
              <w:tl2br w:val="nil"/>
              <w:tr2bl w:val="nil"/>
            </w:tcBorders>
            <w:vAlign w:val="center"/>
          </w:tcPr>
          <w:p>
            <w:pPr>
              <w:widowControl/>
              <w:spacing w:line="400" w:lineRule="exact"/>
              <w:jc w:val="left"/>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1" w:type="dxa"/>
            <w:tcBorders>
              <w:tl2br w:val="nil"/>
              <w:tr2bl w:val="nil"/>
            </w:tcBorders>
            <w:vAlign w:val="center"/>
          </w:tcPr>
          <w:p>
            <w:pPr>
              <w:widowControl/>
              <w:spacing w:line="400" w:lineRule="exact"/>
              <w:jc w:val="center"/>
              <w:rPr>
                <w:kern w:val="0"/>
                <w:sz w:val="24"/>
              </w:rPr>
            </w:pPr>
            <w:r>
              <w:rPr>
                <w:kern w:val="0"/>
                <w:sz w:val="24"/>
              </w:rPr>
              <w:t>擅长的</w:t>
            </w:r>
          </w:p>
          <w:p>
            <w:pPr>
              <w:widowControl/>
              <w:spacing w:line="400" w:lineRule="exact"/>
              <w:jc w:val="center"/>
              <w:rPr>
                <w:kern w:val="0"/>
                <w:sz w:val="24"/>
              </w:rPr>
            </w:pPr>
            <w:r>
              <w:rPr>
                <w:kern w:val="0"/>
                <w:sz w:val="24"/>
              </w:rPr>
              <w:t>领域</w:t>
            </w:r>
          </w:p>
        </w:tc>
        <w:tc>
          <w:tcPr>
            <w:tcW w:w="8283" w:type="dxa"/>
            <w:gridSpan w:val="8"/>
            <w:tcBorders>
              <w:tl2br w:val="nil"/>
              <w:tr2bl w:val="nil"/>
            </w:tcBorders>
            <w:vAlign w:val="center"/>
          </w:tcPr>
          <w:p>
            <w:pPr>
              <w:widowControl/>
              <w:spacing w:line="400" w:lineRule="exact"/>
              <w:jc w:val="left"/>
              <w:rPr>
                <w:kern w:val="0"/>
                <w:sz w:val="24"/>
              </w:rPr>
            </w:pPr>
            <w:r>
              <w:rPr>
                <w:kern w:val="0"/>
                <w:sz w:val="24"/>
              </w:rPr>
              <w:t>口</w:t>
            </w:r>
            <w:r>
              <w:rPr>
                <w:rFonts w:hint="eastAsia"/>
                <w:kern w:val="0"/>
                <w:sz w:val="24"/>
              </w:rPr>
              <w:t xml:space="preserve">公共类   </w:t>
            </w:r>
            <w:r>
              <w:rPr>
                <w:kern w:val="0"/>
                <w:sz w:val="24"/>
              </w:rPr>
              <w:t xml:space="preserve">口机械类   </w:t>
            </w:r>
            <w:r>
              <w:rPr>
                <w:rFonts w:hint="eastAsia"/>
                <w:kern w:val="0"/>
                <w:sz w:val="24"/>
              </w:rPr>
              <w:t xml:space="preserve"> </w:t>
            </w:r>
            <w:r>
              <w:rPr>
                <w:kern w:val="0"/>
                <w:sz w:val="24"/>
              </w:rPr>
              <w:t>口电工电子类     口信息类</w:t>
            </w:r>
            <w:r>
              <w:rPr>
                <w:rFonts w:hint="eastAsia"/>
                <w:kern w:val="0"/>
                <w:sz w:val="24"/>
              </w:rPr>
              <w:t xml:space="preserve">      </w:t>
            </w:r>
            <w:r>
              <w:rPr>
                <w:kern w:val="0"/>
                <w:sz w:val="24"/>
              </w:rPr>
              <w:t>口交通类</w:t>
            </w:r>
            <w:r>
              <w:rPr>
                <w:rFonts w:hint="eastAsia"/>
                <w:kern w:val="0"/>
                <w:sz w:val="24"/>
              </w:rPr>
              <w:t xml:space="preserve">    </w:t>
            </w:r>
            <w:r>
              <w:rPr>
                <w:kern w:val="0"/>
                <w:sz w:val="24"/>
              </w:rPr>
              <w:t>口</w:t>
            </w:r>
            <w:r>
              <w:rPr>
                <w:rFonts w:hint="eastAsia"/>
                <w:kern w:val="0"/>
                <w:sz w:val="24"/>
              </w:rPr>
              <w:t xml:space="preserve">服务类    </w:t>
            </w:r>
            <w:r>
              <w:rPr>
                <w:kern w:val="0"/>
                <w:sz w:val="24"/>
              </w:rPr>
              <w:t>口</w:t>
            </w:r>
            <w:r>
              <w:rPr>
                <w:rFonts w:hint="eastAsia"/>
                <w:kern w:val="0"/>
                <w:sz w:val="24"/>
              </w:rPr>
              <w:t>财经商贸</w:t>
            </w:r>
            <w:r>
              <w:rPr>
                <w:kern w:val="0"/>
                <w:sz w:val="24"/>
              </w:rPr>
              <w:t xml:space="preserve">类 </w:t>
            </w:r>
            <w:r>
              <w:rPr>
                <w:rFonts w:hint="eastAsia"/>
                <w:kern w:val="0"/>
                <w:sz w:val="24"/>
              </w:rPr>
              <w:t xml:space="preserve">  </w:t>
            </w:r>
            <w:r>
              <w:rPr>
                <w:kern w:val="0"/>
                <w:sz w:val="24"/>
              </w:rPr>
              <w:t>口</w:t>
            </w:r>
            <w:r>
              <w:rPr>
                <w:rFonts w:hint="eastAsia"/>
                <w:kern w:val="0"/>
                <w:sz w:val="24"/>
              </w:rPr>
              <w:t>工业综合与农业</w:t>
            </w:r>
            <w:r>
              <w:rPr>
                <w:kern w:val="0"/>
                <w:sz w:val="24"/>
              </w:rPr>
              <w:t>类</w:t>
            </w:r>
            <w:r>
              <w:rPr>
                <w:rFonts w:hint="eastAsia"/>
                <w:kern w:val="0"/>
                <w:sz w:val="24"/>
              </w:rPr>
              <w:t xml:space="preserve">   </w:t>
            </w:r>
            <w:r>
              <w:rPr>
                <w:kern w:val="0"/>
                <w:sz w:val="24"/>
              </w:rPr>
              <w:t>口</w:t>
            </w:r>
            <w:r>
              <w:rPr>
                <w:rFonts w:hint="eastAsia"/>
                <w:kern w:val="0"/>
                <w:sz w:val="24"/>
              </w:rPr>
              <w:t>文化艺术与综合类</w:t>
            </w:r>
            <w:r>
              <w:rPr>
                <w:kern w:val="0"/>
                <w:sz w:val="24"/>
              </w:rPr>
              <w:t xml:space="preserve"> </w:t>
            </w:r>
            <w:r>
              <w:rPr>
                <w:rFonts w:hint="eastAsia"/>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所在单位</w:t>
            </w:r>
          </w:p>
        </w:tc>
        <w:tc>
          <w:tcPr>
            <w:tcW w:w="4314" w:type="dxa"/>
            <w:gridSpan w:val="4"/>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638"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职务</w:t>
            </w:r>
          </w:p>
        </w:tc>
        <w:tc>
          <w:tcPr>
            <w:tcW w:w="2331"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35"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工作性质</w:t>
            </w:r>
          </w:p>
        </w:tc>
        <w:tc>
          <w:tcPr>
            <w:tcW w:w="8283" w:type="dxa"/>
            <w:gridSpan w:val="8"/>
            <w:tcBorders>
              <w:tl2br w:val="nil"/>
              <w:tr2bl w:val="nil"/>
            </w:tcBorders>
            <w:vAlign w:val="center"/>
          </w:tcPr>
          <w:p>
            <w:pPr>
              <w:widowControl/>
              <w:spacing w:line="400" w:lineRule="exact"/>
              <w:rPr>
                <w:color w:val="000000"/>
                <w:kern w:val="0"/>
                <w:sz w:val="24"/>
              </w:rPr>
            </w:pPr>
            <w:r>
              <w:rPr>
                <w:color w:val="000000"/>
                <w:kern w:val="0"/>
                <w:sz w:val="24"/>
              </w:rPr>
              <w:t xml:space="preserve">口 教学   </w:t>
            </w:r>
            <w:r>
              <w:rPr>
                <w:rFonts w:hint="eastAsia"/>
                <w:color w:val="000000"/>
                <w:kern w:val="0"/>
                <w:sz w:val="24"/>
              </w:rPr>
              <w:t xml:space="preserve">  </w:t>
            </w:r>
            <w:r>
              <w:rPr>
                <w:color w:val="000000"/>
                <w:kern w:val="0"/>
                <w:sz w:val="24"/>
              </w:rPr>
              <w:t xml:space="preserve">  口 研究     </w:t>
            </w:r>
            <w:r>
              <w:rPr>
                <w:rFonts w:hint="eastAsia"/>
                <w:color w:val="000000"/>
                <w:kern w:val="0"/>
                <w:sz w:val="24"/>
              </w:rPr>
              <w:t xml:space="preserve">  </w:t>
            </w:r>
            <w:r>
              <w:rPr>
                <w:color w:val="000000"/>
                <w:kern w:val="0"/>
                <w:sz w:val="24"/>
              </w:rPr>
              <w:t xml:space="preserve">  口 管理     </w:t>
            </w:r>
            <w:r>
              <w:rPr>
                <w:rFonts w:hint="eastAsia"/>
                <w:color w:val="000000"/>
                <w:kern w:val="0"/>
                <w:sz w:val="24"/>
              </w:rPr>
              <w:t xml:space="preserve">  </w:t>
            </w:r>
            <w:r>
              <w:rPr>
                <w:color w:val="000000"/>
                <w:kern w:val="0"/>
                <w:sz w:val="24"/>
              </w:rPr>
              <w:t xml:space="preserve">  口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办公电话</w:t>
            </w:r>
          </w:p>
        </w:tc>
        <w:tc>
          <w:tcPr>
            <w:tcW w:w="1133" w:type="dxa"/>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480" w:type="dxa"/>
            <w:tcBorders>
              <w:tl2br w:val="nil"/>
              <w:tr2bl w:val="nil"/>
            </w:tcBorders>
            <w:vAlign w:val="center"/>
          </w:tcPr>
          <w:p>
            <w:pPr>
              <w:widowControl/>
              <w:spacing w:line="400" w:lineRule="exact"/>
              <w:jc w:val="center"/>
              <w:rPr>
                <w:color w:val="000000"/>
                <w:kern w:val="0"/>
                <w:sz w:val="24"/>
              </w:rPr>
            </w:pPr>
            <w:r>
              <w:rPr>
                <w:color w:val="000000"/>
                <w:kern w:val="0"/>
                <w:sz w:val="24"/>
              </w:rPr>
              <w:t>手机号码</w:t>
            </w:r>
          </w:p>
        </w:tc>
        <w:tc>
          <w:tcPr>
            <w:tcW w:w="1701"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638"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电子邮件</w:t>
            </w:r>
          </w:p>
        </w:tc>
        <w:tc>
          <w:tcPr>
            <w:tcW w:w="2331"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邮寄地址</w:t>
            </w:r>
          </w:p>
        </w:tc>
        <w:tc>
          <w:tcPr>
            <w:tcW w:w="4314" w:type="dxa"/>
            <w:gridSpan w:val="4"/>
            <w:tcBorders>
              <w:tl2br w:val="nil"/>
              <w:tr2bl w:val="nil"/>
            </w:tcBorders>
            <w:vAlign w:val="center"/>
          </w:tcPr>
          <w:p>
            <w:pPr>
              <w:widowControl/>
              <w:spacing w:line="400" w:lineRule="exact"/>
              <w:jc w:val="center"/>
              <w:rPr>
                <w:color w:val="000000"/>
                <w:kern w:val="0"/>
                <w:sz w:val="24"/>
              </w:rPr>
            </w:pPr>
            <w:r>
              <w:rPr>
                <w:color w:val="000000"/>
                <w:kern w:val="0"/>
                <w:sz w:val="24"/>
              </w:rPr>
              <w:t>　</w:t>
            </w:r>
          </w:p>
        </w:tc>
        <w:tc>
          <w:tcPr>
            <w:tcW w:w="1638"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邮政编码</w:t>
            </w:r>
          </w:p>
        </w:tc>
        <w:tc>
          <w:tcPr>
            <w:tcW w:w="2331" w:type="dxa"/>
            <w:gridSpan w:val="2"/>
            <w:tcBorders>
              <w:tl2br w:val="nil"/>
              <w:tr2bl w:val="nil"/>
            </w:tcBorders>
            <w:vAlign w:val="center"/>
          </w:tcPr>
          <w:p>
            <w:pPr>
              <w:widowControl/>
              <w:spacing w:line="400" w:lineRule="exact"/>
              <w:jc w:val="center"/>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00" w:hRule="atLeast"/>
          <w:jc w:val="center"/>
        </w:trPr>
        <w:tc>
          <w:tcPr>
            <w:tcW w:w="1301" w:type="dxa"/>
            <w:tcBorders>
              <w:tl2br w:val="nil"/>
              <w:tr2bl w:val="nil"/>
            </w:tcBorders>
            <w:vAlign w:val="center"/>
          </w:tcPr>
          <w:p>
            <w:pPr>
              <w:widowControl/>
              <w:spacing w:line="400" w:lineRule="exact"/>
              <w:jc w:val="center"/>
              <w:rPr>
                <w:color w:val="000000"/>
                <w:kern w:val="0"/>
                <w:sz w:val="24"/>
              </w:rPr>
            </w:pPr>
            <w:r>
              <w:rPr>
                <w:color w:val="000000"/>
                <w:kern w:val="0"/>
                <w:sz w:val="24"/>
              </w:rPr>
              <w:t xml:space="preserve">主要工作经历 </w:t>
            </w:r>
            <w:r>
              <w:rPr>
                <w:rFonts w:hint="eastAsia"/>
                <w:color w:val="000000"/>
                <w:kern w:val="0"/>
                <w:sz w:val="24"/>
              </w:rPr>
              <w:t>（</w:t>
            </w:r>
            <w:r>
              <w:rPr>
                <w:color w:val="000000"/>
                <w:kern w:val="0"/>
                <w:sz w:val="24"/>
              </w:rPr>
              <w:t>含评审评估</w:t>
            </w:r>
            <w:r>
              <w:rPr>
                <w:rFonts w:hint="eastAsia"/>
                <w:color w:val="000000"/>
                <w:kern w:val="0"/>
                <w:sz w:val="24"/>
              </w:rPr>
              <w:t>）</w:t>
            </w:r>
          </w:p>
        </w:tc>
        <w:tc>
          <w:tcPr>
            <w:tcW w:w="8283" w:type="dxa"/>
            <w:gridSpan w:val="8"/>
            <w:tcBorders>
              <w:tl2br w:val="nil"/>
              <w:tr2bl w:val="nil"/>
            </w:tcBorders>
            <w:vAlign w:val="center"/>
          </w:tcPr>
          <w:p>
            <w:pPr>
              <w:widowControl/>
              <w:spacing w:line="40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5" w:hRule="atLeast"/>
          <w:jc w:val="center"/>
        </w:trPr>
        <w:tc>
          <w:tcPr>
            <w:tcW w:w="1301" w:type="dxa"/>
            <w:tcBorders>
              <w:tl2br w:val="nil"/>
              <w:tr2bl w:val="nil"/>
            </w:tcBorders>
            <w:vAlign w:val="center"/>
          </w:tcPr>
          <w:p>
            <w:pPr>
              <w:widowControl/>
              <w:spacing w:line="400" w:lineRule="exact"/>
              <w:jc w:val="center"/>
              <w:rPr>
                <w:color w:val="000000"/>
                <w:w w:val="90"/>
                <w:kern w:val="0"/>
                <w:sz w:val="24"/>
              </w:rPr>
            </w:pPr>
            <w:r>
              <w:rPr>
                <w:color w:val="000000"/>
                <w:w w:val="90"/>
                <w:kern w:val="0"/>
                <w:sz w:val="24"/>
              </w:rPr>
              <w:t xml:space="preserve"> 一</w:t>
            </w:r>
            <w:r>
              <w:rPr>
                <w:color w:val="000000"/>
                <w:kern w:val="0"/>
                <w:sz w:val="24"/>
              </w:rPr>
              <w:t>体化课程教学改革、世赛技术指导、研究成果和获奖情况</w:t>
            </w:r>
          </w:p>
        </w:tc>
        <w:tc>
          <w:tcPr>
            <w:tcW w:w="8283" w:type="dxa"/>
            <w:gridSpan w:val="8"/>
            <w:tcBorders>
              <w:tl2br w:val="nil"/>
              <w:tr2bl w:val="nil"/>
            </w:tcBorders>
            <w:vAlign w:val="center"/>
          </w:tcPr>
          <w:p>
            <w:pPr>
              <w:widowControl/>
              <w:spacing w:line="400" w:lineRule="exact"/>
              <w:jc w:val="left"/>
              <w:rPr>
                <w:color w:val="000000"/>
                <w:kern w:val="0"/>
                <w:sz w:val="24"/>
              </w:rPr>
            </w:pPr>
            <w:r>
              <w:rPr>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27" w:hRule="atLeast"/>
          <w:jc w:val="center"/>
        </w:trPr>
        <w:tc>
          <w:tcPr>
            <w:tcW w:w="4441" w:type="dxa"/>
            <w:gridSpan w:val="4"/>
            <w:tcBorders>
              <w:tl2br w:val="nil"/>
              <w:tr2bl w:val="nil"/>
            </w:tcBorders>
          </w:tcPr>
          <w:p>
            <w:pPr>
              <w:widowControl/>
              <w:spacing w:line="400" w:lineRule="exact"/>
              <w:rPr>
                <w:color w:val="000000"/>
                <w:kern w:val="0"/>
                <w:sz w:val="24"/>
              </w:rPr>
            </w:pPr>
            <w:r>
              <w:rPr>
                <w:color w:val="000000"/>
                <w:kern w:val="0"/>
                <w:sz w:val="24"/>
              </w:rPr>
              <w:t>本人所在单位意见：</w:t>
            </w:r>
          </w:p>
          <w:p>
            <w:pPr>
              <w:widowControl/>
              <w:spacing w:line="400" w:lineRule="exact"/>
              <w:rPr>
                <w:color w:val="000000"/>
                <w:kern w:val="0"/>
                <w:sz w:val="24"/>
              </w:rPr>
            </w:pPr>
          </w:p>
          <w:p>
            <w:pPr>
              <w:widowControl/>
              <w:spacing w:line="400" w:lineRule="exact"/>
              <w:rPr>
                <w:color w:val="000000"/>
                <w:kern w:val="0"/>
                <w:sz w:val="24"/>
              </w:rPr>
            </w:pPr>
          </w:p>
          <w:p>
            <w:pPr>
              <w:widowControl/>
              <w:spacing w:line="400" w:lineRule="exact"/>
              <w:jc w:val="right"/>
              <w:rPr>
                <w:color w:val="000000"/>
                <w:kern w:val="0"/>
                <w:sz w:val="24"/>
              </w:rPr>
            </w:pPr>
            <w:r>
              <w:rPr>
                <w:color w:val="000000"/>
                <w:kern w:val="0"/>
                <w:sz w:val="24"/>
              </w:rPr>
              <w:t>（盖章）</w:t>
            </w:r>
          </w:p>
          <w:p>
            <w:pPr>
              <w:widowControl/>
              <w:spacing w:line="400" w:lineRule="exact"/>
              <w:jc w:val="right"/>
              <w:rPr>
                <w:color w:val="000000"/>
                <w:kern w:val="0"/>
                <w:sz w:val="24"/>
              </w:rPr>
            </w:pPr>
          </w:p>
          <w:p>
            <w:pPr>
              <w:widowControl/>
              <w:spacing w:line="400" w:lineRule="exact"/>
              <w:jc w:val="right"/>
              <w:rPr>
                <w:color w:val="000000"/>
                <w:w w:val="90"/>
                <w:kern w:val="0"/>
                <w:sz w:val="24"/>
              </w:rPr>
            </w:pPr>
            <w:r>
              <w:rPr>
                <w:color w:val="000000"/>
                <w:kern w:val="0"/>
                <w:sz w:val="24"/>
              </w:rPr>
              <w:t xml:space="preserve">  2018年   月   日</w:t>
            </w:r>
          </w:p>
        </w:tc>
        <w:tc>
          <w:tcPr>
            <w:tcW w:w="5143" w:type="dxa"/>
            <w:gridSpan w:val="5"/>
            <w:tcBorders>
              <w:tl2br w:val="nil"/>
              <w:tr2bl w:val="nil"/>
            </w:tcBorders>
          </w:tcPr>
          <w:p>
            <w:pPr>
              <w:widowControl/>
              <w:spacing w:line="400" w:lineRule="exact"/>
              <w:rPr>
                <w:color w:val="000000"/>
                <w:kern w:val="0"/>
                <w:sz w:val="24"/>
              </w:rPr>
            </w:pPr>
            <w:r>
              <w:rPr>
                <w:rFonts w:hint="eastAsia"/>
                <w:color w:val="000000"/>
                <w:kern w:val="0"/>
                <w:sz w:val="24"/>
              </w:rPr>
              <w:t>市</w:t>
            </w:r>
            <w:r>
              <w:rPr>
                <w:color w:val="000000"/>
                <w:kern w:val="0"/>
                <w:sz w:val="24"/>
              </w:rPr>
              <w:t>级人力资源社会保障部门意见:</w:t>
            </w:r>
          </w:p>
          <w:p>
            <w:pPr>
              <w:widowControl/>
              <w:spacing w:line="400" w:lineRule="exact"/>
              <w:rPr>
                <w:color w:val="000000"/>
                <w:kern w:val="0"/>
                <w:sz w:val="24"/>
              </w:rPr>
            </w:pPr>
          </w:p>
          <w:p>
            <w:pPr>
              <w:widowControl/>
              <w:spacing w:line="400" w:lineRule="exact"/>
              <w:rPr>
                <w:color w:val="000000"/>
                <w:kern w:val="0"/>
                <w:sz w:val="24"/>
              </w:rPr>
            </w:pPr>
          </w:p>
          <w:p>
            <w:pPr>
              <w:widowControl/>
              <w:spacing w:line="400" w:lineRule="exact"/>
              <w:jc w:val="right"/>
              <w:rPr>
                <w:color w:val="000000"/>
                <w:kern w:val="0"/>
                <w:sz w:val="24"/>
              </w:rPr>
            </w:pPr>
            <w:r>
              <w:rPr>
                <w:color w:val="000000"/>
                <w:kern w:val="0"/>
                <w:sz w:val="24"/>
              </w:rPr>
              <w:t>（盖章）</w:t>
            </w:r>
          </w:p>
          <w:p>
            <w:pPr>
              <w:widowControl/>
              <w:spacing w:line="400" w:lineRule="exact"/>
              <w:jc w:val="center"/>
              <w:rPr>
                <w:color w:val="000000"/>
                <w:kern w:val="0"/>
                <w:sz w:val="24"/>
              </w:rPr>
            </w:pPr>
          </w:p>
          <w:p>
            <w:pPr>
              <w:widowControl/>
              <w:spacing w:line="400" w:lineRule="exact"/>
              <w:jc w:val="right"/>
              <w:rPr>
                <w:color w:val="000000"/>
                <w:kern w:val="0"/>
                <w:sz w:val="24"/>
              </w:rPr>
            </w:pPr>
            <w:r>
              <w:rPr>
                <w:color w:val="000000"/>
                <w:kern w:val="0"/>
                <w:sz w:val="24"/>
              </w:rPr>
              <w:t xml:space="preserve">  2018年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495" w:hRule="atLeast"/>
          <w:jc w:val="center"/>
        </w:trPr>
        <w:tc>
          <w:tcPr>
            <w:tcW w:w="9584" w:type="dxa"/>
            <w:gridSpan w:val="9"/>
            <w:tcBorders>
              <w:tl2br w:val="nil"/>
              <w:tr2bl w:val="nil"/>
            </w:tcBorders>
            <w:vAlign w:val="center"/>
          </w:tcPr>
          <w:p>
            <w:pPr>
              <w:widowControl/>
              <w:spacing w:line="400" w:lineRule="exact"/>
              <w:jc w:val="left"/>
              <w:rPr>
                <w:color w:val="000000"/>
                <w:kern w:val="0"/>
                <w:sz w:val="24"/>
              </w:rPr>
            </w:pPr>
            <w:r>
              <w:rPr>
                <w:color w:val="000000"/>
                <w:kern w:val="0"/>
                <w:sz w:val="24"/>
              </w:rPr>
              <w:t>注：请在电子表格中填写专家库人选有关信息后打印盖章。</w:t>
            </w:r>
          </w:p>
        </w:tc>
      </w:tr>
    </w:tbl>
    <w:p>
      <w:pPr>
        <w:spacing w:line="600" w:lineRule="exact"/>
      </w:pPr>
    </w:p>
    <w:p>
      <w:pPr>
        <w:spacing w:line="600" w:lineRule="exact"/>
      </w:pPr>
    </w:p>
    <w:p>
      <w:pPr>
        <w:rPr>
          <w:rFonts w:ascii="仿宋_GB2312" w:eastAsia="仿宋_GB2312"/>
          <w:sz w:val="32"/>
          <w:szCs w:val="32"/>
        </w:rPr>
        <w:sectPr>
          <w:footerReference r:id="rId5" w:type="default"/>
          <w:pgSz w:w="11906" w:h="16838"/>
          <w:pgMar w:top="1440" w:right="1800" w:bottom="1440" w:left="1800" w:header="851" w:footer="992" w:gutter="0"/>
          <w:cols w:space="425" w:num="1"/>
          <w:docGrid w:type="lines" w:linePitch="312" w:charSpace="0"/>
        </w:sectPr>
      </w:pPr>
    </w:p>
    <w:p>
      <w:pPr>
        <w:widowControl/>
        <w:adjustRightInd w:val="0"/>
        <w:snapToGrid w:val="0"/>
        <w:spacing w:line="600" w:lineRule="exact"/>
        <w:jc w:val="left"/>
        <w:outlineLvl w:val="0"/>
        <w:rPr>
          <w:rFonts w:ascii="仿宋" w:hAnsi="仿宋" w:eastAsia="仿宋" w:cs="仿宋"/>
          <w:sz w:val="32"/>
          <w:szCs w:val="32"/>
        </w:rPr>
      </w:pPr>
      <w:r>
        <w:rPr>
          <w:rFonts w:hint="eastAsia" w:ascii="黑体" w:hAnsi="黑体" w:eastAsia="黑体" w:cs="黑体"/>
          <w:sz w:val="32"/>
          <w:szCs w:val="32"/>
        </w:rPr>
        <w:t>附件4</w:t>
      </w:r>
    </w:p>
    <w:p>
      <w:pPr>
        <w:spacing w:line="520" w:lineRule="exact"/>
        <w:jc w:val="center"/>
        <w:rPr>
          <w:rFonts w:ascii="宋体" w:hAnsi="宋体" w:eastAsia="宋体" w:cs="宋体"/>
          <w:b/>
          <w:w w:val="80"/>
          <w:sz w:val="44"/>
          <w:szCs w:val="44"/>
        </w:rPr>
      </w:pPr>
      <w:r>
        <w:rPr>
          <w:rFonts w:hint="eastAsia" w:ascii="宋体" w:hAnsi="宋体" w:eastAsia="宋体" w:cs="宋体"/>
          <w:b/>
          <w:w w:val="80"/>
          <w:sz w:val="44"/>
          <w:szCs w:val="44"/>
        </w:rPr>
        <w:t>首届全省技工院校教师职业能力大赛报名汇总表</w:t>
      </w:r>
    </w:p>
    <w:p>
      <w:pPr>
        <w:spacing w:line="520" w:lineRule="exact"/>
        <w:ind w:left="-283" w:leftChars="-135" w:right="640"/>
        <w:rPr>
          <w:rFonts w:ascii="仿宋_GB2312" w:eastAsia="仿宋_GB2312"/>
          <w:sz w:val="30"/>
          <w:szCs w:val="30"/>
        </w:rPr>
      </w:pPr>
      <w:r>
        <w:rPr>
          <w:rFonts w:hint="eastAsia" w:ascii="仿宋_GB2312" w:eastAsia="仿宋_GB2312"/>
          <w:sz w:val="28"/>
          <w:szCs w:val="30"/>
        </w:rPr>
        <w:t xml:space="preserve">市级人社部门（盖章）：                   </w:t>
      </w:r>
      <w:r>
        <w:rPr>
          <w:rFonts w:ascii="仿宋_GB2312" w:eastAsia="仿宋_GB2312"/>
          <w:sz w:val="28"/>
          <w:szCs w:val="30"/>
        </w:rPr>
        <w:t xml:space="preserve">          </w:t>
      </w:r>
      <w:r>
        <w:rPr>
          <w:rFonts w:hint="eastAsia" w:ascii="仿宋_GB2312" w:eastAsia="仿宋_GB2312"/>
          <w:sz w:val="28"/>
          <w:szCs w:val="30"/>
        </w:rPr>
        <w:t xml:space="preserve">联系人：            </w:t>
      </w:r>
      <w:r>
        <w:rPr>
          <w:rFonts w:ascii="仿宋_GB2312" w:eastAsia="仿宋_GB2312"/>
          <w:sz w:val="28"/>
          <w:szCs w:val="30"/>
        </w:rPr>
        <w:t xml:space="preserve">     </w:t>
      </w:r>
      <w:r>
        <w:rPr>
          <w:rFonts w:hint="eastAsia" w:ascii="仿宋_GB2312" w:eastAsia="仿宋_GB2312"/>
          <w:sz w:val="28"/>
          <w:szCs w:val="30"/>
        </w:rPr>
        <w:t>联系电话：</w:t>
      </w:r>
    </w:p>
    <w:tbl>
      <w:tblPr>
        <w:tblStyle w:val="6"/>
        <w:tblW w:w="1496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1375"/>
        <w:gridCol w:w="2225"/>
        <w:gridCol w:w="3043"/>
        <w:gridCol w:w="943"/>
        <w:gridCol w:w="768"/>
        <w:gridCol w:w="760"/>
        <w:gridCol w:w="1301"/>
        <w:gridCol w:w="1031"/>
        <w:gridCol w:w="1639"/>
        <w:gridCol w:w="1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序号</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项目类别</w:t>
            </w:r>
          </w:p>
        </w:tc>
        <w:tc>
          <w:tcPr>
            <w:tcW w:w="2225" w:type="dxa"/>
            <w:vAlign w:val="center"/>
          </w:tcPr>
          <w:p>
            <w:pPr>
              <w:spacing w:line="360" w:lineRule="exact"/>
              <w:jc w:val="center"/>
              <w:rPr>
                <w:rFonts w:ascii="仿宋_GB2312" w:eastAsia="仿宋_GB2312"/>
                <w:sz w:val="24"/>
              </w:rPr>
            </w:pPr>
            <w:r>
              <w:rPr>
                <w:rFonts w:hint="eastAsia" w:ascii="仿宋_GB2312" w:eastAsia="仿宋_GB2312"/>
                <w:sz w:val="24"/>
              </w:rPr>
              <w:t>专业或课程名称</w:t>
            </w:r>
          </w:p>
        </w:tc>
        <w:tc>
          <w:tcPr>
            <w:tcW w:w="3043" w:type="dxa"/>
            <w:vAlign w:val="center"/>
          </w:tcPr>
          <w:p>
            <w:pPr>
              <w:spacing w:line="360" w:lineRule="exact"/>
              <w:jc w:val="center"/>
              <w:rPr>
                <w:rFonts w:ascii="仿宋_GB2312" w:eastAsia="仿宋_GB2312"/>
                <w:sz w:val="24"/>
              </w:rPr>
            </w:pPr>
            <w:r>
              <w:rPr>
                <w:rFonts w:hint="eastAsia" w:ascii="仿宋_GB2312" w:eastAsia="仿宋_GB2312"/>
                <w:sz w:val="24"/>
              </w:rPr>
              <w:t>参赛作品题目</w:t>
            </w:r>
          </w:p>
        </w:tc>
        <w:tc>
          <w:tcPr>
            <w:tcW w:w="943" w:type="dxa"/>
            <w:vAlign w:val="center"/>
          </w:tcPr>
          <w:p>
            <w:pPr>
              <w:spacing w:line="360" w:lineRule="exact"/>
              <w:jc w:val="center"/>
              <w:rPr>
                <w:rFonts w:ascii="仿宋_GB2312" w:eastAsia="仿宋_GB2312"/>
                <w:sz w:val="24"/>
              </w:rPr>
            </w:pPr>
            <w:r>
              <w:rPr>
                <w:rFonts w:hint="eastAsia" w:ascii="仿宋_GB2312" w:eastAsia="仿宋_GB2312"/>
                <w:sz w:val="24"/>
              </w:rPr>
              <w:t>参赛者</w:t>
            </w:r>
          </w:p>
          <w:p>
            <w:pPr>
              <w:spacing w:line="360" w:lineRule="exact"/>
              <w:jc w:val="center"/>
              <w:rPr>
                <w:rFonts w:ascii="仿宋_GB2312" w:eastAsia="仿宋_GB2312"/>
                <w:sz w:val="24"/>
              </w:rPr>
            </w:pPr>
            <w:r>
              <w:rPr>
                <w:rFonts w:hint="eastAsia" w:ascii="仿宋_GB2312" w:eastAsia="仿宋_GB2312"/>
                <w:sz w:val="24"/>
              </w:rPr>
              <w:t>姓名</w:t>
            </w:r>
          </w:p>
        </w:tc>
        <w:tc>
          <w:tcPr>
            <w:tcW w:w="768" w:type="dxa"/>
            <w:vAlign w:val="center"/>
          </w:tcPr>
          <w:p>
            <w:pPr>
              <w:spacing w:line="360" w:lineRule="exact"/>
              <w:jc w:val="center"/>
              <w:rPr>
                <w:rFonts w:ascii="仿宋_GB2312" w:eastAsia="仿宋_GB2312"/>
                <w:sz w:val="24"/>
              </w:rPr>
            </w:pPr>
            <w:r>
              <w:rPr>
                <w:rFonts w:hint="eastAsia" w:ascii="仿宋_GB2312" w:eastAsia="仿宋_GB2312"/>
                <w:sz w:val="24"/>
              </w:rPr>
              <w:t>性别</w:t>
            </w:r>
          </w:p>
        </w:tc>
        <w:tc>
          <w:tcPr>
            <w:tcW w:w="760" w:type="dxa"/>
            <w:vAlign w:val="center"/>
          </w:tcPr>
          <w:p>
            <w:pPr>
              <w:spacing w:line="360" w:lineRule="exact"/>
              <w:jc w:val="center"/>
              <w:rPr>
                <w:rFonts w:ascii="仿宋_GB2312" w:eastAsia="仿宋_GB2312"/>
                <w:sz w:val="24"/>
              </w:rPr>
            </w:pPr>
            <w:r>
              <w:rPr>
                <w:rFonts w:hint="eastAsia" w:ascii="仿宋_GB2312" w:eastAsia="仿宋_GB2312"/>
                <w:sz w:val="24"/>
              </w:rPr>
              <w:t>年龄</w:t>
            </w:r>
          </w:p>
        </w:tc>
        <w:tc>
          <w:tcPr>
            <w:tcW w:w="1301" w:type="dxa"/>
            <w:vAlign w:val="center"/>
          </w:tcPr>
          <w:p>
            <w:pPr>
              <w:spacing w:line="360" w:lineRule="exact"/>
              <w:jc w:val="center"/>
              <w:rPr>
                <w:rFonts w:ascii="仿宋_GB2312" w:eastAsia="仿宋_GB2312"/>
                <w:sz w:val="24"/>
              </w:rPr>
            </w:pPr>
            <w:r>
              <w:rPr>
                <w:rFonts w:hint="eastAsia" w:ascii="仿宋_GB2312" w:eastAsia="仿宋_GB2312"/>
                <w:sz w:val="24"/>
              </w:rPr>
              <w:t>文化程度</w:t>
            </w:r>
          </w:p>
        </w:tc>
        <w:tc>
          <w:tcPr>
            <w:tcW w:w="1031" w:type="dxa"/>
            <w:vAlign w:val="center"/>
          </w:tcPr>
          <w:p>
            <w:pPr>
              <w:spacing w:line="360" w:lineRule="exact"/>
              <w:jc w:val="center"/>
              <w:rPr>
                <w:rFonts w:ascii="仿宋_GB2312" w:eastAsia="仿宋_GB2312"/>
                <w:sz w:val="24"/>
              </w:rPr>
            </w:pPr>
            <w:r>
              <w:rPr>
                <w:rFonts w:hint="eastAsia" w:ascii="仿宋_GB2312" w:eastAsia="仿宋_GB2312"/>
                <w:sz w:val="24"/>
              </w:rPr>
              <w:t>职称</w:t>
            </w:r>
          </w:p>
        </w:tc>
        <w:tc>
          <w:tcPr>
            <w:tcW w:w="1639" w:type="dxa"/>
            <w:vAlign w:val="center"/>
          </w:tcPr>
          <w:p>
            <w:pPr>
              <w:spacing w:line="360" w:lineRule="exact"/>
              <w:jc w:val="center"/>
              <w:rPr>
                <w:rFonts w:ascii="仿宋_GB2312" w:eastAsia="仿宋_GB2312"/>
                <w:sz w:val="24"/>
              </w:rPr>
            </w:pPr>
            <w:r>
              <w:rPr>
                <w:rFonts w:hint="eastAsia" w:ascii="仿宋_GB2312" w:eastAsia="仿宋_GB2312"/>
                <w:sz w:val="24"/>
              </w:rPr>
              <w:t>所在院校</w:t>
            </w:r>
          </w:p>
        </w:tc>
        <w:tc>
          <w:tcPr>
            <w:tcW w:w="1269" w:type="dxa"/>
            <w:vAlign w:val="center"/>
          </w:tcPr>
          <w:p>
            <w:pPr>
              <w:spacing w:line="360" w:lineRule="exact"/>
              <w:jc w:val="center"/>
              <w:rPr>
                <w:rFonts w:ascii="仿宋_GB2312" w:eastAsia="仿宋_GB2312"/>
                <w:sz w:val="24"/>
              </w:rPr>
            </w:pPr>
            <w:r>
              <w:rPr>
                <w:rFonts w:hint="eastAsia" w:ascii="仿宋_GB2312" w:eastAsia="仿宋_GB2312"/>
                <w:sz w:val="24"/>
              </w:rPr>
              <w:t>联系电话（手机）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1</w:t>
            </w:r>
          </w:p>
        </w:tc>
        <w:tc>
          <w:tcPr>
            <w:tcW w:w="1375" w:type="dxa"/>
            <w:vAlign w:val="center"/>
          </w:tcPr>
          <w:p>
            <w:pPr>
              <w:tabs>
                <w:tab w:val="left" w:pos="480"/>
              </w:tabs>
              <w:spacing w:line="360" w:lineRule="exact"/>
              <w:jc w:val="center"/>
              <w:rPr>
                <w:rFonts w:ascii="仿宋_GB2312" w:eastAsia="仿宋_GB2312"/>
                <w:sz w:val="24"/>
              </w:rPr>
            </w:pPr>
            <w:r>
              <w:rPr>
                <w:rFonts w:hint="eastAsia" w:ascii="仿宋_GB2312" w:eastAsia="仿宋_GB2312"/>
                <w:sz w:val="24"/>
              </w:rPr>
              <w:t>机械类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2</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电工电子类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3</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信息类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4</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交通类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5</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服务类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6</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财经商贸类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7</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工业综合与农业类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8</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文化艺术与综合类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10" w:type="dxa"/>
            <w:vAlign w:val="center"/>
          </w:tcPr>
          <w:p>
            <w:pPr>
              <w:spacing w:line="360" w:lineRule="exact"/>
              <w:jc w:val="center"/>
              <w:rPr>
                <w:rFonts w:ascii="仿宋_GB2312" w:eastAsia="仿宋_GB2312"/>
                <w:sz w:val="24"/>
              </w:rPr>
            </w:pPr>
            <w:r>
              <w:rPr>
                <w:rFonts w:hint="eastAsia" w:ascii="仿宋_GB2312" w:eastAsia="仿宋_GB2312"/>
                <w:sz w:val="24"/>
              </w:rPr>
              <w:t>9</w:t>
            </w:r>
          </w:p>
        </w:tc>
        <w:tc>
          <w:tcPr>
            <w:tcW w:w="1375" w:type="dxa"/>
            <w:vAlign w:val="center"/>
          </w:tcPr>
          <w:p>
            <w:pPr>
              <w:spacing w:line="360" w:lineRule="exact"/>
              <w:jc w:val="center"/>
              <w:rPr>
                <w:rFonts w:ascii="仿宋_GB2312" w:eastAsia="仿宋_GB2312"/>
                <w:sz w:val="24"/>
              </w:rPr>
            </w:pPr>
            <w:r>
              <w:rPr>
                <w:rFonts w:hint="eastAsia" w:ascii="仿宋_GB2312" w:eastAsia="仿宋_GB2312"/>
                <w:sz w:val="24"/>
              </w:rPr>
              <w:t>公共类</w:t>
            </w:r>
          </w:p>
        </w:tc>
        <w:tc>
          <w:tcPr>
            <w:tcW w:w="2225" w:type="dxa"/>
            <w:vAlign w:val="center"/>
          </w:tcPr>
          <w:p>
            <w:pPr>
              <w:spacing w:line="360" w:lineRule="exact"/>
              <w:jc w:val="center"/>
              <w:rPr>
                <w:rFonts w:ascii="仿宋_GB2312" w:eastAsia="仿宋_GB2312"/>
                <w:sz w:val="24"/>
              </w:rPr>
            </w:pPr>
          </w:p>
        </w:tc>
        <w:tc>
          <w:tcPr>
            <w:tcW w:w="3043" w:type="dxa"/>
            <w:vAlign w:val="center"/>
          </w:tcPr>
          <w:p>
            <w:pPr>
              <w:spacing w:line="360" w:lineRule="exact"/>
              <w:jc w:val="center"/>
              <w:rPr>
                <w:rFonts w:ascii="仿宋_GB2312" w:eastAsia="仿宋_GB2312"/>
                <w:sz w:val="24"/>
              </w:rPr>
            </w:pPr>
          </w:p>
        </w:tc>
        <w:tc>
          <w:tcPr>
            <w:tcW w:w="943" w:type="dxa"/>
            <w:vAlign w:val="center"/>
          </w:tcPr>
          <w:p>
            <w:pPr>
              <w:spacing w:line="360" w:lineRule="exact"/>
              <w:jc w:val="center"/>
              <w:rPr>
                <w:rFonts w:ascii="仿宋_GB2312" w:eastAsia="仿宋_GB2312"/>
                <w:sz w:val="24"/>
              </w:rPr>
            </w:pPr>
          </w:p>
        </w:tc>
        <w:tc>
          <w:tcPr>
            <w:tcW w:w="768" w:type="dxa"/>
            <w:vAlign w:val="center"/>
          </w:tcPr>
          <w:p>
            <w:pPr>
              <w:spacing w:line="360" w:lineRule="exact"/>
              <w:jc w:val="center"/>
              <w:rPr>
                <w:rFonts w:ascii="仿宋_GB2312" w:eastAsia="仿宋_GB2312"/>
                <w:sz w:val="24"/>
              </w:rPr>
            </w:pPr>
          </w:p>
        </w:tc>
        <w:tc>
          <w:tcPr>
            <w:tcW w:w="760" w:type="dxa"/>
            <w:vAlign w:val="center"/>
          </w:tcPr>
          <w:p>
            <w:pPr>
              <w:spacing w:line="360" w:lineRule="exact"/>
              <w:jc w:val="center"/>
              <w:rPr>
                <w:rFonts w:ascii="仿宋_GB2312" w:eastAsia="仿宋_GB2312"/>
                <w:sz w:val="24"/>
              </w:rPr>
            </w:pPr>
          </w:p>
        </w:tc>
        <w:tc>
          <w:tcPr>
            <w:tcW w:w="1301" w:type="dxa"/>
            <w:vAlign w:val="center"/>
          </w:tcPr>
          <w:p>
            <w:pPr>
              <w:spacing w:line="360" w:lineRule="exact"/>
              <w:jc w:val="center"/>
              <w:rPr>
                <w:rFonts w:ascii="仿宋_GB2312" w:eastAsia="仿宋_GB2312"/>
                <w:sz w:val="24"/>
              </w:rPr>
            </w:pPr>
          </w:p>
        </w:tc>
        <w:tc>
          <w:tcPr>
            <w:tcW w:w="1031" w:type="dxa"/>
            <w:vAlign w:val="center"/>
          </w:tcPr>
          <w:p>
            <w:pPr>
              <w:spacing w:line="360" w:lineRule="exact"/>
              <w:jc w:val="center"/>
              <w:rPr>
                <w:rFonts w:ascii="仿宋_GB2312" w:eastAsia="仿宋_GB2312"/>
                <w:sz w:val="24"/>
              </w:rPr>
            </w:pPr>
          </w:p>
        </w:tc>
        <w:tc>
          <w:tcPr>
            <w:tcW w:w="1639" w:type="dxa"/>
            <w:vAlign w:val="center"/>
          </w:tcPr>
          <w:p>
            <w:pPr>
              <w:spacing w:line="360" w:lineRule="exact"/>
              <w:jc w:val="center"/>
              <w:rPr>
                <w:rFonts w:ascii="仿宋_GB2312" w:eastAsia="仿宋_GB2312"/>
                <w:sz w:val="24"/>
              </w:rPr>
            </w:pPr>
          </w:p>
        </w:tc>
        <w:tc>
          <w:tcPr>
            <w:tcW w:w="1269" w:type="dxa"/>
            <w:vAlign w:val="center"/>
          </w:tcPr>
          <w:p>
            <w:pPr>
              <w:spacing w:line="360" w:lineRule="exact"/>
              <w:jc w:val="center"/>
              <w:rPr>
                <w:rFonts w:ascii="仿宋_GB2312" w:eastAsia="仿宋_GB2312"/>
                <w:sz w:val="24"/>
              </w:rPr>
            </w:pPr>
          </w:p>
        </w:tc>
      </w:tr>
    </w:tbl>
    <w:p>
      <w:pPr>
        <w:widowControl/>
        <w:jc w:val="left"/>
        <w:rPr>
          <w:rFonts w:eastAsia="仿宋_GB2312"/>
          <w:color w:val="000000"/>
          <w:sz w:val="32"/>
          <w:szCs w:val="32"/>
        </w:rPr>
        <w:sectPr>
          <w:pgSz w:w="16839" w:h="11907" w:orient="landscape"/>
          <w:pgMar w:top="1587" w:right="2154" w:bottom="1474" w:left="1361" w:header="851" w:footer="850" w:gutter="0"/>
          <w:cols w:space="720" w:num="1"/>
          <w:docGrid w:type="lines" w:linePitch="605" w:charSpace="0"/>
        </w:sectPr>
      </w:pPr>
    </w:p>
    <w:p>
      <w:pPr>
        <w:widowControl/>
        <w:adjustRightInd w:val="0"/>
        <w:snapToGrid w:val="0"/>
        <w:spacing w:line="600" w:lineRule="exact"/>
        <w:jc w:val="left"/>
        <w:outlineLvl w:val="0"/>
        <w:rPr>
          <w:rFonts w:ascii="仿宋" w:hAnsi="仿宋" w:eastAsia="仿宋" w:cs="仿宋"/>
          <w:sz w:val="32"/>
          <w:szCs w:val="32"/>
        </w:rPr>
      </w:pPr>
      <w:r>
        <w:rPr>
          <w:rFonts w:hint="eastAsia" w:ascii="黑体" w:hAnsi="黑体" w:eastAsia="黑体" w:cs="黑体"/>
          <w:sz w:val="32"/>
          <w:szCs w:val="32"/>
        </w:rPr>
        <w:t>附件5</w:t>
      </w:r>
    </w:p>
    <w:p>
      <w:pPr>
        <w:spacing w:line="400" w:lineRule="exact"/>
        <w:jc w:val="center"/>
        <w:rPr>
          <w:rFonts w:eastAsia="仿宋_GB2312"/>
          <w:b/>
          <w:color w:val="000000"/>
          <w:sz w:val="44"/>
          <w:szCs w:val="32"/>
        </w:rPr>
      </w:pPr>
    </w:p>
    <w:p>
      <w:pPr>
        <w:spacing w:line="600" w:lineRule="exact"/>
        <w:jc w:val="center"/>
        <w:rPr>
          <w:rFonts w:ascii="宋体" w:hAnsi="宋体" w:eastAsia="宋体" w:cs="宋体"/>
          <w:b/>
          <w:bCs/>
          <w:color w:val="000000"/>
          <w:sz w:val="44"/>
          <w:szCs w:val="32"/>
        </w:rPr>
      </w:pPr>
      <w:r>
        <w:rPr>
          <w:rFonts w:hint="eastAsia" w:ascii="宋体" w:hAnsi="宋体" w:eastAsia="宋体" w:cs="宋体"/>
          <w:b/>
          <w:bCs/>
          <w:color w:val="000000"/>
          <w:sz w:val="44"/>
          <w:szCs w:val="32"/>
        </w:rPr>
        <w:t>首届全省技工院校教师职业能力大赛</w:t>
      </w:r>
    </w:p>
    <w:p>
      <w:pPr>
        <w:spacing w:line="600" w:lineRule="exact"/>
        <w:jc w:val="center"/>
        <w:rPr>
          <w:rFonts w:ascii="宋体" w:hAnsi="宋体" w:eastAsia="宋体" w:cs="宋体"/>
          <w:b/>
          <w:bCs/>
          <w:color w:val="000000"/>
          <w:sz w:val="44"/>
          <w:szCs w:val="32"/>
        </w:rPr>
      </w:pPr>
      <w:r>
        <w:rPr>
          <w:rFonts w:hint="eastAsia" w:ascii="宋体" w:hAnsi="宋体" w:eastAsia="宋体" w:cs="宋体"/>
          <w:b/>
          <w:bCs/>
          <w:color w:val="000000"/>
          <w:sz w:val="44"/>
          <w:szCs w:val="32"/>
        </w:rPr>
        <w:t>评审办法及评价表</w:t>
      </w:r>
    </w:p>
    <w:p>
      <w:pPr>
        <w:spacing w:line="600" w:lineRule="exact"/>
        <w:rPr>
          <w:rFonts w:eastAsia="仿宋_GB2312"/>
          <w:color w:val="000000"/>
          <w:sz w:val="32"/>
          <w:szCs w:val="32"/>
        </w:rPr>
      </w:pPr>
    </w:p>
    <w:p>
      <w:pPr>
        <w:spacing w:line="600" w:lineRule="exact"/>
        <w:ind w:firstLine="640" w:firstLineChars="200"/>
        <w:rPr>
          <w:rFonts w:eastAsia="仿宋_GB2312"/>
          <w:sz w:val="32"/>
          <w:szCs w:val="32"/>
        </w:rPr>
      </w:pPr>
      <w:r>
        <w:rPr>
          <w:rFonts w:eastAsia="仿宋_GB2312"/>
          <w:sz w:val="32"/>
          <w:szCs w:val="32"/>
        </w:rPr>
        <w:t>为规范</w:t>
      </w:r>
      <w:r>
        <w:rPr>
          <w:rFonts w:hint="eastAsia" w:eastAsia="仿宋_GB2312"/>
          <w:sz w:val="32"/>
          <w:szCs w:val="32"/>
        </w:rPr>
        <w:t>大赛</w:t>
      </w:r>
      <w:r>
        <w:rPr>
          <w:rFonts w:eastAsia="仿宋_GB2312"/>
          <w:sz w:val="32"/>
          <w:szCs w:val="32"/>
        </w:rPr>
        <w:t>过程，确保评审公平公正，特制定本评审办法。</w:t>
      </w:r>
      <w:r>
        <w:rPr>
          <w:rFonts w:hint="eastAsia" w:eastAsia="仿宋_GB2312"/>
          <w:sz w:val="32"/>
          <w:szCs w:val="32"/>
        </w:rPr>
        <w:t>首届福建省</w:t>
      </w:r>
      <w:r>
        <w:rPr>
          <w:rFonts w:eastAsia="仿宋_GB2312"/>
          <w:sz w:val="32"/>
          <w:szCs w:val="32"/>
        </w:rPr>
        <w:t>技工院校教师职业能力</w:t>
      </w:r>
      <w:r>
        <w:rPr>
          <w:rFonts w:hint="eastAsia" w:eastAsia="仿宋_GB2312"/>
          <w:sz w:val="32"/>
          <w:szCs w:val="32"/>
        </w:rPr>
        <w:t>大赛</w:t>
      </w:r>
      <w:r>
        <w:rPr>
          <w:rFonts w:eastAsia="仿宋_GB2312"/>
          <w:sz w:val="32"/>
          <w:szCs w:val="32"/>
        </w:rPr>
        <w:t>评审工作包括教学方案设计评审和说课与答辩评审两个环节，两个环节连续进行。</w:t>
      </w:r>
      <w:r>
        <w:rPr>
          <w:rFonts w:hint="eastAsia" w:eastAsia="仿宋_GB2312"/>
          <w:sz w:val="32"/>
          <w:szCs w:val="32"/>
        </w:rPr>
        <w:t>设总专家组长1名，仲裁组长1名、仲裁员2名，全面负责大赛评审和仲裁工作。</w:t>
      </w:r>
    </w:p>
    <w:p>
      <w:pPr>
        <w:spacing w:line="600" w:lineRule="exact"/>
        <w:rPr>
          <w:rFonts w:eastAsia="黑体"/>
          <w:color w:val="000000"/>
          <w:sz w:val="32"/>
          <w:szCs w:val="32"/>
        </w:rPr>
      </w:pPr>
      <w:r>
        <w:rPr>
          <w:rFonts w:hint="eastAsia" w:eastAsia="黑体"/>
          <w:color w:val="000000"/>
          <w:sz w:val="32"/>
          <w:szCs w:val="32"/>
        </w:rPr>
        <w:t xml:space="preserve">    </w:t>
      </w:r>
      <w:r>
        <w:rPr>
          <w:rFonts w:eastAsia="黑体"/>
          <w:color w:val="000000"/>
          <w:sz w:val="32"/>
          <w:szCs w:val="32"/>
        </w:rPr>
        <w:t>一、教学方案设计评审</w:t>
      </w:r>
    </w:p>
    <w:p>
      <w:pPr>
        <w:spacing w:line="600" w:lineRule="exact"/>
        <w:ind w:firstLine="640" w:firstLineChars="200"/>
        <w:rPr>
          <w:rFonts w:eastAsia="仿宋_GB2312"/>
          <w:color w:val="000000"/>
          <w:sz w:val="32"/>
          <w:szCs w:val="32"/>
        </w:rPr>
      </w:pPr>
      <w:r>
        <w:rPr>
          <w:rFonts w:hint="eastAsia" w:eastAsia="仿宋_GB2312"/>
          <w:color w:val="000000"/>
          <w:sz w:val="32"/>
          <w:szCs w:val="32"/>
        </w:rPr>
        <w:t>各设区市人力资源社会保障部门</w:t>
      </w:r>
      <w:r>
        <w:rPr>
          <w:rFonts w:eastAsia="仿宋_GB2312"/>
          <w:color w:val="000000"/>
          <w:sz w:val="32"/>
          <w:szCs w:val="32"/>
        </w:rPr>
        <w:t>按照</w:t>
      </w:r>
      <w:r>
        <w:rPr>
          <w:rFonts w:hint="eastAsia" w:eastAsia="仿宋_GB2312"/>
          <w:color w:val="000000"/>
          <w:sz w:val="32"/>
          <w:szCs w:val="32"/>
        </w:rPr>
        <w:t>省厅大赛</w:t>
      </w:r>
      <w:r>
        <w:rPr>
          <w:rFonts w:eastAsia="仿宋_GB2312"/>
          <w:color w:val="000000"/>
          <w:sz w:val="32"/>
          <w:szCs w:val="32"/>
        </w:rPr>
        <w:t>文件要求报送参赛作品及教学视频，</w:t>
      </w:r>
      <w:r>
        <w:rPr>
          <w:rFonts w:hint="eastAsia" w:eastAsia="仿宋_GB2312"/>
          <w:color w:val="000000"/>
          <w:sz w:val="32"/>
          <w:szCs w:val="32"/>
        </w:rPr>
        <w:t>参加</w:t>
      </w:r>
      <w:r>
        <w:rPr>
          <w:rFonts w:eastAsia="仿宋_GB2312"/>
          <w:color w:val="000000"/>
          <w:sz w:val="32"/>
          <w:szCs w:val="32"/>
        </w:rPr>
        <w:t>教学方案设计评审</w:t>
      </w:r>
      <w:r>
        <w:rPr>
          <w:rFonts w:hint="eastAsia" w:eastAsia="仿宋_GB2312"/>
          <w:color w:val="000000"/>
          <w:sz w:val="32"/>
          <w:szCs w:val="32"/>
        </w:rPr>
        <w:t>，选手无须到现场</w:t>
      </w:r>
      <w:r>
        <w:rPr>
          <w:rFonts w:eastAsia="仿宋_GB2312"/>
          <w:color w:val="000000"/>
          <w:sz w:val="32"/>
          <w:szCs w:val="32"/>
        </w:rPr>
        <w:t>。</w:t>
      </w:r>
    </w:p>
    <w:p>
      <w:pPr>
        <w:spacing w:line="600" w:lineRule="exact"/>
        <w:ind w:firstLine="643" w:firstLineChars="200"/>
        <w:rPr>
          <w:rFonts w:eastAsia="仿宋_GB2312"/>
          <w:color w:val="000000"/>
          <w:sz w:val="32"/>
          <w:szCs w:val="32"/>
        </w:rPr>
      </w:pPr>
      <w:r>
        <w:rPr>
          <w:rFonts w:eastAsia="楷体_GB2312"/>
          <w:b/>
          <w:color w:val="000000"/>
          <w:sz w:val="32"/>
          <w:szCs w:val="32"/>
        </w:rPr>
        <w:t>（一）评审专家组成。</w:t>
      </w:r>
      <w:r>
        <w:rPr>
          <w:rFonts w:eastAsia="仿宋_GB2312"/>
          <w:color w:val="000000"/>
          <w:sz w:val="32"/>
          <w:szCs w:val="32"/>
        </w:rPr>
        <w:t>由各参赛</w:t>
      </w:r>
      <w:r>
        <w:rPr>
          <w:rFonts w:hint="eastAsia" w:eastAsia="仿宋_GB2312"/>
          <w:color w:val="000000"/>
          <w:sz w:val="32"/>
          <w:szCs w:val="32"/>
        </w:rPr>
        <w:t>市级</w:t>
      </w:r>
      <w:r>
        <w:rPr>
          <w:rFonts w:eastAsia="仿宋_GB2312"/>
          <w:color w:val="000000"/>
          <w:sz w:val="32"/>
          <w:szCs w:val="32"/>
        </w:rPr>
        <w:t>人力资源社会保障部门按照《</w:t>
      </w:r>
      <w:r>
        <w:rPr>
          <w:rFonts w:hint="eastAsia" w:eastAsia="仿宋_GB2312"/>
          <w:color w:val="000000"/>
          <w:sz w:val="32"/>
          <w:szCs w:val="32"/>
        </w:rPr>
        <w:t>首届福建省</w:t>
      </w:r>
      <w:r>
        <w:rPr>
          <w:rFonts w:eastAsia="仿宋_GB2312"/>
          <w:color w:val="000000"/>
          <w:sz w:val="32"/>
          <w:szCs w:val="32"/>
        </w:rPr>
        <w:t>技工院校教师职业能力</w:t>
      </w:r>
      <w:r>
        <w:rPr>
          <w:rFonts w:hint="eastAsia" w:eastAsia="仿宋_GB2312"/>
          <w:color w:val="000000"/>
          <w:sz w:val="32"/>
          <w:szCs w:val="32"/>
        </w:rPr>
        <w:t>大赛</w:t>
      </w:r>
      <w:r>
        <w:rPr>
          <w:rFonts w:eastAsia="仿宋_GB2312"/>
          <w:color w:val="000000"/>
          <w:sz w:val="32"/>
          <w:szCs w:val="32"/>
        </w:rPr>
        <w:t>评审专家组织推荐办法》</w:t>
      </w:r>
      <w:r>
        <w:rPr>
          <w:rFonts w:hint="eastAsia" w:eastAsia="仿宋_GB2312"/>
          <w:color w:val="000000"/>
          <w:sz w:val="32"/>
          <w:szCs w:val="32"/>
        </w:rPr>
        <w:t>（见</w:t>
      </w:r>
      <w:r>
        <w:rPr>
          <w:rFonts w:eastAsia="仿宋_GB2312"/>
          <w:color w:val="000000"/>
          <w:sz w:val="32"/>
          <w:szCs w:val="32"/>
        </w:rPr>
        <w:t>附件</w:t>
      </w:r>
      <w:r>
        <w:rPr>
          <w:rFonts w:hint="eastAsia" w:eastAsia="仿宋_GB2312"/>
          <w:color w:val="000000"/>
          <w:sz w:val="32"/>
          <w:szCs w:val="32"/>
        </w:rPr>
        <w:t>2）</w:t>
      </w:r>
      <w:r>
        <w:rPr>
          <w:rFonts w:eastAsia="仿宋_GB2312"/>
          <w:color w:val="000000"/>
          <w:sz w:val="32"/>
          <w:szCs w:val="32"/>
        </w:rPr>
        <w:t>的要求推荐</w:t>
      </w:r>
      <w:r>
        <w:rPr>
          <w:rFonts w:hint="eastAsia" w:eastAsia="仿宋_GB2312"/>
          <w:color w:val="000000"/>
          <w:sz w:val="32"/>
          <w:szCs w:val="32"/>
        </w:rPr>
        <w:t>本市专家（省属技工院校直接报送省技工教育中心）</w:t>
      </w:r>
      <w:r>
        <w:rPr>
          <w:rFonts w:eastAsia="仿宋_GB2312"/>
          <w:color w:val="000000"/>
          <w:sz w:val="32"/>
          <w:szCs w:val="32"/>
        </w:rPr>
        <w:t>，</w:t>
      </w:r>
      <w:r>
        <w:rPr>
          <w:rFonts w:hint="eastAsia" w:eastAsia="仿宋_GB2312"/>
          <w:color w:val="000000"/>
          <w:sz w:val="32"/>
          <w:szCs w:val="32"/>
        </w:rPr>
        <w:t>大赛</w:t>
      </w:r>
      <w:r>
        <w:rPr>
          <w:rFonts w:eastAsia="仿宋_GB2312"/>
          <w:color w:val="000000"/>
          <w:sz w:val="32"/>
          <w:szCs w:val="32"/>
        </w:rPr>
        <w:t>工作办公室遴选</w:t>
      </w:r>
      <w:r>
        <w:rPr>
          <w:rFonts w:hint="eastAsia" w:eastAsia="仿宋_GB2312"/>
          <w:color w:val="000000"/>
          <w:sz w:val="32"/>
          <w:szCs w:val="32"/>
        </w:rPr>
        <w:t>，</w:t>
      </w:r>
      <w:r>
        <w:rPr>
          <w:rFonts w:eastAsia="仿宋_GB2312"/>
          <w:color w:val="000000"/>
          <w:sz w:val="32"/>
          <w:szCs w:val="32"/>
        </w:rPr>
        <w:t>报</w:t>
      </w:r>
      <w:r>
        <w:rPr>
          <w:rFonts w:hint="eastAsia" w:eastAsia="仿宋_GB2312"/>
          <w:color w:val="000000"/>
          <w:sz w:val="32"/>
          <w:szCs w:val="32"/>
        </w:rPr>
        <w:t>大赛</w:t>
      </w:r>
      <w:r>
        <w:rPr>
          <w:rFonts w:eastAsia="仿宋_GB2312"/>
          <w:color w:val="000000"/>
          <w:sz w:val="32"/>
          <w:szCs w:val="32"/>
        </w:rPr>
        <w:t>领导小组审批同意后</w:t>
      </w:r>
      <w:r>
        <w:rPr>
          <w:rFonts w:hint="eastAsia" w:eastAsia="仿宋_GB2312"/>
          <w:color w:val="000000"/>
          <w:sz w:val="32"/>
          <w:szCs w:val="32"/>
        </w:rPr>
        <w:t>，</w:t>
      </w:r>
      <w:r>
        <w:rPr>
          <w:rFonts w:eastAsia="仿宋_GB2312"/>
          <w:color w:val="000000"/>
          <w:sz w:val="32"/>
          <w:szCs w:val="32"/>
        </w:rPr>
        <w:t>经培训参与评审工作。</w:t>
      </w:r>
    </w:p>
    <w:p>
      <w:pPr>
        <w:spacing w:line="600" w:lineRule="exact"/>
        <w:ind w:firstLine="640" w:firstLineChars="200"/>
        <w:rPr>
          <w:rFonts w:eastAsia="仿宋_GB2312"/>
          <w:color w:val="000000"/>
          <w:sz w:val="32"/>
          <w:szCs w:val="32"/>
        </w:rPr>
      </w:pPr>
      <w:r>
        <w:rPr>
          <w:rFonts w:eastAsia="仿宋_GB2312"/>
          <w:color w:val="000000"/>
          <w:sz w:val="32"/>
          <w:szCs w:val="32"/>
        </w:rPr>
        <w:t>评审专家</w:t>
      </w:r>
      <w:r>
        <w:rPr>
          <w:rFonts w:hint="eastAsia" w:eastAsia="仿宋_GB2312"/>
          <w:color w:val="000000"/>
          <w:sz w:val="32"/>
          <w:szCs w:val="32"/>
        </w:rPr>
        <w:t>共18人，除3人负责仲裁外，其余15人按照大赛类别分成A、B两个小组，每个小组评委7人，其中设</w:t>
      </w:r>
      <w:r>
        <w:rPr>
          <w:rFonts w:hint="eastAsia" w:eastAsia="仿宋_GB2312"/>
          <w:sz w:val="32"/>
          <w:szCs w:val="32"/>
        </w:rPr>
        <w:t>总专家组长1名，负责协调评审工作，不直接参与评审。</w:t>
      </w:r>
      <w:r>
        <w:rPr>
          <w:rFonts w:hint="eastAsia" w:eastAsia="仿宋_GB2312"/>
          <w:color w:val="000000"/>
          <w:sz w:val="32"/>
          <w:szCs w:val="32"/>
        </w:rPr>
        <w:t>A组赛项类别有：</w:t>
      </w:r>
      <w:r>
        <w:rPr>
          <w:rFonts w:hint="eastAsia" w:ascii="Times New Roman" w:hAnsi="Times New Roman" w:eastAsia="仿宋_GB2312" w:cs="Times New Roman"/>
          <w:sz w:val="32"/>
          <w:szCs w:val="32"/>
        </w:rPr>
        <w:t>（一）机械类；（二）电工电子类；（三）信息类；（四）交通类；B组赛项类别有：（五）服务类；（六）财经商贸类；（七）工业综合与农业类；（八）文化艺术与综合类；（九）公共类。</w:t>
      </w:r>
      <w:r>
        <w:rPr>
          <w:rFonts w:hint="eastAsia" w:eastAsia="仿宋_GB2312"/>
          <w:color w:val="000000"/>
          <w:sz w:val="32"/>
          <w:szCs w:val="32"/>
        </w:rPr>
        <w:t>A、B两个小组分别设有</w:t>
      </w:r>
      <w:r>
        <w:rPr>
          <w:rFonts w:eastAsia="仿宋_GB2312"/>
          <w:color w:val="000000"/>
          <w:sz w:val="32"/>
          <w:szCs w:val="32"/>
        </w:rPr>
        <w:t>项目组和流水组</w:t>
      </w:r>
      <w:r>
        <w:rPr>
          <w:rFonts w:hint="eastAsia" w:eastAsia="仿宋_GB2312"/>
          <w:color w:val="000000"/>
          <w:sz w:val="32"/>
          <w:szCs w:val="32"/>
        </w:rPr>
        <w:t>，</w:t>
      </w:r>
      <w:r>
        <w:rPr>
          <w:rFonts w:eastAsia="仿宋_GB2312"/>
          <w:color w:val="000000"/>
          <w:sz w:val="32"/>
          <w:szCs w:val="32"/>
        </w:rPr>
        <w:t>项目组由</w:t>
      </w:r>
      <w:r>
        <w:rPr>
          <w:rFonts w:hint="eastAsia" w:eastAsia="仿宋_GB2312"/>
          <w:color w:val="000000"/>
          <w:sz w:val="32"/>
          <w:szCs w:val="32"/>
        </w:rPr>
        <w:t>4</w:t>
      </w:r>
      <w:r>
        <w:rPr>
          <w:rFonts w:eastAsia="仿宋_GB2312"/>
          <w:color w:val="000000"/>
          <w:sz w:val="32"/>
          <w:szCs w:val="32"/>
        </w:rPr>
        <w:t>位专家组成，流水组由</w:t>
      </w:r>
      <w:r>
        <w:rPr>
          <w:rFonts w:hint="eastAsia" w:eastAsia="仿宋_GB2312"/>
          <w:color w:val="000000"/>
          <w:sz w:val="32"/>
          <w:szCs w:val="32"/>
        </w:rPr>
        <w:t>3</w:t>
      </w:r>
      <w:r>
        <w:rPr>
          <w:rFonts w:eastAsia="仿宋_GB2312"/>
          <w:color w:val="000000"/>
          <w:sz w:val="32"/>
          <w:szCs w:val="32"/>
        </w:rPr>
        <w:t>位专家组成，</w:t>
      </w:r>
      <w:r>
        <w:rPr>
          <w:rFonts w:hint="eastAsia" w:eastAsia="仿宋_GB2312"/>
          <w:sz w:val="32"/>
          <w:szCs w:val="32"/>
        </w:rPr>
        <w:t>A、B两组各设组长1名，组长</w:t>
      </w:r>
      <w:r>
        <w:rPr>
          <w:rFonts w:eastAsia="仿宋_GB2312"/>
          <w:sz w:val="32"/>
          <w:szCs w:val="32"/>
        </w:rPr>
        <w:t>负责召集专家并协调现场</w:t>
      </w:r>
      <w:r>
        <w:rPr>
          <w:rFonts w:hint="eastAsia" w:eastAsia="仿宋_GB2312"/>
          <w:sz w:val="32"/>
          <w:szCs w:val="32"/>
        </w:rPr>
        <w:t>评审</w:t>
      </w:r>
      <w:r>
        <w:rPr>
          <w:rFonts w:eastAsia="仿宋_GB2312"/>
          <w:sz w:val="32"/>
          <w:szCs w:val="32"/>
        </w:rPr>
        <w:t>事宜</w:t>
      </w:r>
      <w:r>
        <w:rPr>
          <w:rFonts w:eastAsia="仿宋_GB2312"/>
          <w:color w:val="000000"/>
          <w:sz w:val="32"/>
          <w:szCs w:val="32"/>
        </w:rPr>
        <w:t>。</w:t>
      </w:r>
    </w:p>
    <w:p>
      <w:pPr>
        <w:spacing w:line="600" w:lineRule="exact"/>
        <w:ind w:firstLine="643" w:firstLineChars="200"/>
        <w:rPr>
          <w:rFonts w:eastAsia="仿宋_GB2312"/>
          <w:color w:val="000000"/>
          <w:sz w:val="32"/>
          <w:szCs w:val="32"/>
        </w:rPr>
      </w:pPr>
      <w:r>
        <w:rPr>
          <w:rFonts w:eastAsia="楷体_GB2312"/>
          <w:b/>
          <w:color w:val="000000"/>
          <w:sz w:val="32"/>
          <w:szCs w:val="32"/>
        </w:rPr>
        <w:t>（二）评分分值。</w:t>
      </w:r>
      <w:r>
        <w:rPr>
          <w:rFonts w:eastAsia="仿宋_GB2312"/>
          <w:color w:val="000000"/>
          <w:sz w:val="32"/>
          <w:szCs w:val="32"/>
        </w:rPr>
        <w:t>评分采取百分制，10项评价指标，每项评价指标</w:t>
      </w:r>
      <w:r>
        <w:rPr>
          <w:rFonts w:hint="eastAsia" w:eastAsia="仿宋_GB2312"/>
          <w:color w:val="000000"/>
          <w:sz w:val="32"/>
          <w:szCs w:val="32"/>
        </w:rPr>
        <w:t>满分</w:t>
      </w:r>
      <w:r>
        <w:rPr>
          <w:rFonts w:eastAsia="仿宋_GB2312"/>
          <w:color w:val="000000"/>
          <w:sz w:val="32"/>
          <w:szCs w:val="32"/>
        </w:rPr>
        <w:t>均为10分。负责项目组的专家均须独立评审，对本</w:t>
      </w:r>
      <w:r>
        <w:rPr>
          <w:rFonts w:hint="eastAsia" w:eastAsia="仿宋_GB2312"/>
          <w:color w:val="000000"/>
          <w:sz w:val="32"/>
          <w:szCs w:val="32"/>
        </w:rPr>
        <w:t>大类</w:t>
      </w:r>
      <w:r>
        <w:rPr>
          <w:rFonts w:eastAsia="仿宋_GB2312"/>
          <w:color w:val="000000"/>
          <w:sz w:val="32"/>
          <w:szCs w:val="32"/>
        </w:rPr>
        <w:t>每一份教学设计按照评价表中10项评价指标分别评分并核算该教学设计的总得分。流水组专家同样独立评审，就评价表中</w:t>
      </w:r>
      <w:r>
        <w:rPr>
          <w:rFonts w:hint="eastAsia" w:eastAsia="仿宋_GB2312"/>
          <w:color w:val="000000"/>
          <w:sz w:val="32"/>
          <w:szCs w:val="32"/>
        </w:rPr>
        <w:t>10-</w:t>
      </w:r>
      <w:r>
        <w:rPr>
          <w:rFonts w:eastAsia="仿宋_GB2312"/>
          <w:color w:val="000000"/>
          <w:sz w:val="32"/>
          <w:szCs w:val="32"/>
        </w:rPr>
        <w:t>1</w:t>
      </w:r>
      <w:r>
        <w:rPr>
          <w:rFonts w:hint="eastAsia" w:eastAsia="仿宋_GB2312"/>
          <w:color w:val="000000"/>
          <w:sz w:val="32"/>
          <w:szCs w:val="32"/>
        </w:rPr>
        <w:t>、10-</w:t>
      </w:r>
      <w:r>
        <w:rPr>
          <w:rFonts w:eastAsia="仿宋_GB2312"/>
          <w:color w:val="000000"/>
          <w:sz w:val="32"/>
          <w:szCs w:val="32"/>
        </w:rPr>
        <w:t>2项评价指标对全部</w:t>
      </w:r>
      <w:r>
        <w:rPr>
          <w:rFonts w:hint="eastAsia" w:eastAsia="仿宋_GB2312"/>
          <w:color w:val="000000"/>
          <w:sz w:val="32"/>
          <w:szCs w:val="32"/>
        </w:rPr>
        <w:t>九个大类</w:t>
      </w:r>
      <w:r>
        <w:rPr>
          <w:rFonts w:eastAsia="仿宋_GB2312"/>
          <w:color w:val="000000"/>
          <w:sz w:val="32"/>
          <w:szCs w:val="32"/>
        </w:rPr>
        <w:t>参赛作品对应指标进行评分，每项评价指标</w:t>
      </w:r>
      <w:r>
        <w:rPr>
          <w:rFonts w:hint="eastAsia" w:eastAsia="仿宋_GB2312"/>
          <w:color w:val="000000"/>
          <w:sz w:val="32"/>
          <w:szCs w:val="32"/>
        </w:rPr>
        <w:t>满分</w:t>
      </w:r>
      <w:r>
        <w:rPr>
          <w:rFonts w:eastAsia="仿宋_GB2312"/>
          <w:color w:val="000000"/>
          <w:sz w:val="32"/>
          <w:szCs w:val="32"/>
        </w:rPr>
        <w:t>均为10分。</w:t>
      </w:r>
    </w:p>
    <w:p>
      <w:pPr>
        <w:spacing w:line="600" w:lineRule="exact"/>
        <w:ind w:firstLine="643" w:firstLineChars="200"/>
        <w:rPr>
          <w:rFonts w:ascii="仿宋_GB2312" w:eastAsia="仿宋_GB2312"/>
          <w:color w:val="000000"/>
          <w:sz w:val="32"/>
          <w:szCs w:val="32"/>
        </w:rPr>
      </w:pPr>
      <w:r>
        <w:rPr>
          <w:rFonts w:hint="eastAsia" w:ascii="楷体_GB2312" w:hAnsi="Arial" w:eastAsia="楷体_GB2312" w:cs="Arial"/>
          <w:b/>
          <w:bCs/>
          <w:color w:val="000000"/>
          <w:sz w:val="32"/>
          <w:szCs w:val="32"/>
        </w:rPr>
        <w:t>（三）评审成绩。</w:t>
      </w:r>
      <w:r>
        <w:rPr>
          <w:rFonts w:hint="eastAsia" w:ascii="仿宋_GB2312" w:eastAsia="仿宋_GB2312"/>
          <w:color w:val="000000"/>
          <w:sz w:val="32"/>
          <w:szCs w:val="32"/>
        </w:rPr>
        <w:t>每份参赛作品教学方案设计的成绩为项目组专家的平均分和流水组各组专家的平均分。</w:t>
      </w:r>
    </w:p>
    <w:p>
      <w:pPr>
        <w:spacing w:line="600" w:lineRule="exact"/>
        <w:ind w:firstLine="643" w:firstLineChars="200"/>
        <w:rPr>
          <w:rFonts w:eastAsia="仿宋_GB2312"/>
          <w:color w:val="000000"/>
          <w:sz w:val="32"/>
          <w:szCs w:val="32"/>
        </w:rPr>
      </w:pPr>
      <w:r>
        <w:rPr>
          <w:rFonts w:eastAsia="楷体_GB2312"/>
          <w:b/>
          <w:color w:val="000000"/>
          <w:sz w:val="32"/>
          <w:szCs w:val="32"/>
        </w:rPr>
        <w:t>（四）评审内容。</w:t>
      </w:r>
      <w:r>
        <w:rPr>
          <w:rFonts w:eastAsia="仿宋_GB2312"/>
          <w:color w:val="000000"/>
          <w:sz w:val="32"/>
          <w:szCs w:val="32"/>
        </w:rPr>
        <w:t>详见</w:t>
      </w:r>
      <w:r>
        <w:rPr>
          <w:rFonts w:hint="eastAsia" w:eastAsia="仿宋_GB2312"/>
          <w:color w:val="000000"/>
          <w:sz w:val="32"/>
          <w:szCs w:val="32"/>
        </w:rPr>
        <w:t>“首届福建省</w:t>
      </w:r>
      <w:r>
        <w:rPr>
          <w:rFonts w:eastAsia="仿宋_GB2312"/>
          <w:color w:val="000000"/>
          <w:sz w:val="32"/>
          <w:szCs w:val="32"/>
        </w:rPr>
        <w:t>技工院校教师职业能力</w:t>
      </w:r>
      <w:r>
        <w:rPr>
          <w:rFonts w:hint="eastAsia" w:eastAsia="仿宋_GB2312"/>
          <w:color w:val="000000"/>
          <w:sz w:val="32"/>
          <w:szCs w:val="32"/>
        </w:rPr>
        <w:t>大赛</w:t>
      </w:r>
      <w:r>
        <w:rPr>
          <w:rFonts w:eastAsia="仿宋_GB2312"/>
          <w:color w:val="000000"/>
          <w:sz w:val="32"/>
          <w:szCs w:val="32"/>
        </w:rPr>
        <w:t>评价表</w:t>
      </w:r>
      <w:r>
        <w:rPr>
          <w:rFonts w:hint="eastAsia" w:eastAsia="仿宋_GB2312"/>
          <w:color w:val="000000"/>
          <w:sz w:val="32"/>
          <w:szCs w:val="32"/>
        </w:rPr>
        <w:t>”</w:t>
      </w:r>
      <w:r>
        <w:rPr>
          <w:rFonts w:eastAsia="仿宋_GB2312"/>
          <w:color w:val="000000"/>
          <w:sz w:val="32"/>
          <w:szCs w:val="32"/>
        </w:rPr>
        <w:t>。</w:t>
      </w:r>
    </w:p>
    <w:p>
      <w:pPr>
        <w:spacing w:line="600" w:lineRule="exact"/>
        <w:ind w:firstLine="643" w:firstLineChars="200"/>
        <w:rPr>
          <w:rFonts w:eastAsia="仿宋_GB2312"/>
          <w:color w:val="000000"/>
          <w:sz w:val="32"/>
          <w:szCs w:val="32"/>
        </w:rPr>
      </w:pPr>
      <w:r>
        <w:rPr>
          <w:rFonts w:eastAsia="仿宋_GB2312"/>
          <w:b/>
          <w:color w:val="000000"/>
          <w:sz w:val="32"/>
          <w:szCs w:val="32"/>
        </w:rPr>
        <w:t>1.选题价值</w:t>
      </w:r>
      <w:r>
        <w:rPr>
          <w:rFonts w:eastAsia="仿宋_GB2312"/>
          <w:b/>
          <w:color w:val="000000"/>
          <w:sz w:val="24"/>
        </w:rPr>
        <w:t>：</w:t>
      </w:r>
      <w:r>
        <w:rPr>
          <w:rFonts w:eastAsia="仿宋_GB2312"/>
          <w:color w:val="000000"/>
          <w:sz w:val="32"/>
          <w:szCs w:val="32"/>
        </w:rPr>
        <w:t>选</w:t>
      </w:r>
      <w:r>
        <w:rPr>
          <w:rFonts w:hint="eastAsia" w:eastAsia="仿宋_GB2312"/>
          <w:color w:val="000000"/>
          <w:sz w:val="32"/>
          <w:szCs w:val="32"/>
        </w:rPr>
        <w:t>取</w:t>
      </w:r>
      <w:r>
        <w:rPr>
          <w:rFonts w:eastAsia="仿宋_GB2312"/>
          <w:color w:val="000000"/>
          <w:sz w:val="32"/>
          <w:szCs w:val="32"/>
        </w:rPr>
        <w:t>相对独立、完整的人文素质/职业学习活动或来自一体化课程学习任务的某一具体内容，具有典型性。</w:t>
      </w:r>
    </w:p>
    <w:p>
      <w:pPr>
        <w:spacing w:line="600" w:lineRule="exact"/>
        <w:ind w:firstLine="643" w:firstLineChars="200"/>
        <w:rPr>
          <w:rFonts w:eastAsia="仿宋_GB2312"/>
          <w:color w:val="000000"/>
          <w:sz w:val="32"/>
          <w:szCs w:val="32"/>
        </w:rPr>
      </w:pPr>
      <w:r>
        <w:rPr>
          <w:rFonts w:eastAsia="仿宋_GB2312"/>
          <w:b/>
          <w:color w:val="000000"/>
          <w:sz w:val="32"/>
          <w:szCs w:val="32"/>
        </w:rPr>
        <w:t>2.学习目标：</w:t>
      </w:r>
      <w:r>
        <w:rPr>
          <w:rFonts w:eastAsia="仿宋_GB2312"/>
          <w:color w:val="000000"/>
          <w:sz w:val="32"/>
          <w:szCs w:val="32"/>
        </w:rPr>
        <w:t>能够反映学生职业素养与综合职业能力的要求，并能结合学生实际，明确、具体且可操作性强。</w:t>
      </w:r>
    </w:p>
    <w:p>
      <w:pPr>
        <w:spacing w:line="600" w:lineRule="exact"/>
        <w:ind w:firstLine="643" w:firstLineChars="200"/>
        <w:rPr>
          <w:rFonts w:eastAsia="仿宋_GB2312"/>
          <w:color w:val="000000"/>
          <w:sz w:val="32"/>
          <w:szCs w:val="32"/>
        </w:rPr>
      </w:pPr>
      <w:r>
        <w:rPr>
          <w:rFonts w:eastAsia="仿宋_GB2312"/>
          <w:b/>
          <w:color w:val="000000"/>
          <w:sz w:val="32"/>
          <w:szCs w:val="32"/>
        </w:rPr>
        <w:t>3.学习内容：</w:t>
      </w:r>
      <w:r>
        <w:rPr>
          <w:rFonts w:eastAsia="仿宋_GB2312"/>
          <w:color w:val="000000"/>
          <w:sz w:val="32"/>
          <w:szCs w:val="32"/>
        </w:rPr>
        <w:t>包括理论知识</w:t>
      </w:r>
      <w:r>
        <w:rPr>
          <w:rFonts w:hint="eastAsia" w:eastAsia="仿宋_GB2312"/>
          <w:color w:val="000000"/>
          <w:sz w:val="32"/>
          <w:szCs w:val="32"/>
        </w:rPr>
        <w:t>、</w:t>
      </w:r>
      <w:r>
        <w:rPr>
          <w:rFonts w:eastAsia="仿宋_GB2312"/>
          <w:color w:val="000000"/>
          <w:sz w:val="32"/>
          <w:szCs w:val="32"/>
        </w:rPr>
        <w:t>实践知识及工作的各项要素要求，与人文素质养成或企业生产过程紧密相关。</w:t>
      </w:r>
    </w:p>
    <w:p>
      <w:pPr>
        <w:spacing w:line="600" w:lineRule="exact"/>
        <w:ind w:firstLine="643" w:firstLineChars="200"/>
        <w:rPr>
          <w:rFonts w:eastAsia="仿宋_GB2312"/>
          <w:color w:val="000000"/>
          <w:sz w:val="32"/>
          <w:szCs w:val="32"/>
        </w:rPr>
      </w:pPr>
      <w:r>
        <w:rPr>
          <w:rFonts w:eastAsia="仿宋_GB2312"/>
          <w:b/>
          <w:color w:val="000000"/>
          <w:sz w:val="32"/>
          <w:szCs w:val="32"/>
        </w:rPr>
        <w:t>4.学习资源</w:t>
      </w:r>
      <w:r>
        <w:rPr>
          <w:rFonts w:eastAsia="仿宋_GB2312"/>
          <w:b/>
          <w:color w:val="000000"/>
          <w:sz w:val="24"/>
        </w:rPr>
        <w:t>：</w:t>
      </w:r>
      <w:r>
        <w:rPr>
          <w:rFonts w:eastAsia="仿宋_GB2312"/>
          <w:color w:val="000000"/>
          <w:sz w:val="32"/>
          <w:szCs w:val="32"/>
        </w:rPr>
        <w:t>学习资源设计能体现学生在问题引导下的学习，学习环境设计与社会生活或工作环境要求尽可能相一致。</w:t>
      </w:r>
    </w:p>
    <w:p>
      <w:pPr>
        <w:spacing w:line="600" w:lineRule="exact"/>
        <w:ind w:firstLine="643" w:firstLineChars="200"/>
        <w:rPr>
          <w:rFonts w:eastAsia="仿宋_GB2312"/>
          <w:color w:val="000000"/>
          <w:sz w:val="24"/>
        </w:rPr>
      </w:pPr>
      <w:r>
        <w:rPr>
          <w:rFonts w:eastAsia="仿宋_GB2312"/>
          <w:b/>
          <w:bCs/>
          <w:color w:val="000000"/>
          <w:sz w:val="32"/>
          <w:szCs w:val="32"/>
        </w:rPr>
        <w:t>5.学生投入：</w:t>
      </w:r>
      <w:r>
        <w:rPr>
          <w:rFonts w:eastAsia="仿宋_GB2312"/>
          <w:color w:val="000000"/>
          <w:sz w:val="32"/>
          <w:szCs w:val="32"/>
        </w:rPr>
        <w:t>学习氛围良好，学生的学习积极性高，对学习感兴趣，能积极有效地投入到学习活动中。</w:t>
      </w:r>
    </w:p>
    <w:p>
      <w:pPr>
        <w:spacing w:line="600" w:lineRule="exact"/>
        <w:ind w:firstLine="643" w:firstLineChars="200"/>
        <w:rPr>
          <w:rFonts w:eastAsia="仿宋_GB2312"/>
          <w:b/>
          <w:color w:val="000000"/>
          <w:sz w:val="32"/>
          <w:szCs w:val="32"/>
        </w:rPr>
      </w:pPr>
      <w:r>
        <w:rPr>
          <w:rFonts w:eastAsia="仿宋_GB2312"/>
          <w:b/>
          <w:bCs/>
          <w:color w:val="000000"/>
          <w:sz w:val="32"/>
          <w:szCs w:val="32"/>
        </w:rPr>
        <w:t>6.教学手段：</w:t>
      </w:r>
      <w:r>
        <w:rPr>
          <w:rFonts w:eastAsia="仿宋_GB2312"/>
          <w:color w:val="000000"/>
          <w:sz w:val="32"/>
          <w:szCs w:val="32"/>
        </w:rPr>
        <w:t>有效支持学习活动的开展，利用多种教学媒体以及信息化手段和数字化资源，选择与组合好，新颖、富有创意。</w:t>
      </w:r>
    </w:p>
    <w:p>
      <w:pPr>
        <w:spacing w:line="600" w:lineRule="exact"/>
        <w:ind w:firstLine="643" w:firstLineChars="200"/>
        <w:rPr>
          <w:rFonts w:eastAsia="仿宋_GB2312"/>
          <w:color w:val="000000"/>
          <w:sz w:val="24"/>
        </w:rPr>
      </w:pPr>
      <w:r>
        <w:rPr>
          <w:rFonts w:eastAsia="仿宋_GB2312"/>
          <w:b/>
          <w:bCs/>
          <w:color w:val="000000"/>
          <w:sz w:val="32"/>
          <w:szCs w:val="32"/>
        </w:rPr>
        <w:t>7.教学方法</w:t>
      </w:r>
      <w:r>
        <w:rPr>
          <w:rFonts w:eastAsia="仿宋_GB2312"/>
          <w:b/>
          <w:bCs/>
          <w:color w:val="000000"/>
          <w:sz w:val="24"/>
        </w:rPr>
        <w:t>：</w:t>
      </w:r>
      <w:r>
        <w:rPr>
          <w:rFonts w:eastAsia="仿宋_GB2312"/>
          <w:color w:val="000000"/>
          <w:sz w:val="32"/>
          <w:szCs w:val="32"/>
        </w:rPr>
        <w:t>体现以学生为中心、行动导向的教学理念，采用混合式学习，重视学生的适应与接纳，形式灵活</w:t>
      </w:r>
      <w:r>
        <w:rPr>
          <w:rFonts w:hint="eastAsia" w:eastAsia="仿宋_GB2312"/>
          <w:color w:val="000000"/>
          <w:sz w:val="32"/>
          <w:szCs w:val="32"/>
        </w:rPr>
        <w:t>，</w:t>
      </w:r>
      <w:r>
        <w:rPr>
          <w:rFonts w:eastAsia="仿宋_GB2312"/>
          <w:color w:val="000000"/>
          <w:sz w:val="32"/>
          <w:szCs w:val="32"/>
        </w:rPr>
        <w:t>方法有效。</w:t>
      </w:r>
    </w:p>
    <w:p>
      <w:pPr>
        <w:spacing w:line="600" w:lineRule="exact"/>
        <w:ind w:firstLine="643" w:firstLineChars="200"/>
        <w:rPr>
          <w:rFonts w:eastAsia="仿宋_GB2312"/>
          <w:color w:val="000000"/>
          <w:sz w:val="32"/>
          <w:szCs w:val="32"/>
        </w:rPr>
      </w:pPr>
      <w:r>
        <w:rPr>
          <w:rFonts w:eastAsia="仿宋_GB2312"/>
          <w:b/>
          <w:bCs/>
          <w:color w:val="000000"/>
          <w:sz w:val="32"/>
          <w:szCs w:val="32"/>
        </w:rPr>
        <w:t>8.</w:t>
      </w:r>
      <w:r>
        <w:rPr>
          <w:rFonts w:eastAsia="仿宋_GB2312"/>
          <w:b/>
          <w:color w:val="000000"/>
          <w:sz w:val="32"/>
          <w:szCs w:val="32"/>
        </w:rPr>
        <w:t>教学视频</w:t>
      </w:r>
      <w:r>
        <w:rPr>
          <w:rFonts w:eastAsia="仿宋_GB2312"/>
          <w:color w:val="000000"/>
          <w:sz w:val="32"/>
          <w:szCs w:val="32"/>
        </w:rPr>
        <w:t>：节选视频时长不超过8分钟，视频声音清楚、画面清晰、图像稳定，声音与画面同步，反映学与教的情况。</w:t>
      </w:r>
    </w:p>
    <w:p>
      <w:pPr>
        <w:spacing w:line="600" w:lineRule="exact"/>
        <w:ind w:firstLine="643" w:firstLineChars="200"/>
        <w:rPr>
          <w:rFonts w:eastAsia="仿宋_GB2312"/>
          <w:color w:val="000000"/>
          <w:sz w:val="32"/>
          <w:szCs w:val="32"/>
        </w:rPr>
      </w:pPr>
      <w:r>
        <w:rPr>
          <w:rFonts w:eastAsia="仿宋_GB2312"/>
          <w:b/>
          <w:bCs/>
          <w:color w:val="000000"/>
          <w:sz w:val="32"/>
          <w:szCs w:val="32"/>
        </w:rPr>
        <w:t>9.</w:t>
      </w:r>
      <w:r>
        <w:rPr>
          <w:rFonts w:eastAsia="仿宋_GB2312"/>
          <w:b/>
          <w:color w:val="000000"/>
          <w:sz w:val="32"/>
          <w:szCs w:val="32"/>
        </w:rPr>
        <w:t>学业评价：</w:t>
      </w:r>
      <w:r>
        <w:rPr>
          <w:rFonts w:eastAsia="仿宋_GB2312"/>
          <w:color w:val="000000"/>
          <w:sz w:val="32"/>
          <w:szCs w:val="32"/>
        </w:rPr>
        <w:t>评价方式方法合理，易于操作，能有效解决实际教学问题，促进学生思维提升和素养与综合职业能力的提高。</w:t>
      </w:r>
    </w:p>
    <w:p>
      <w:pPr>
        <w:spacing w:line="600" w:lineRule="exact"/>
        <w:ind w:firstLine="643" w:firstLineChars="200"/>
        <w:rPr>
          <w:rFonts w:eastAsia="仿宋_GB2312"/>
          <w:color w:val="000000"/>
          <w:sz w:val="32"/>
          <w:szCs w:val="32"/>
        </w:rPr>
      </w:pPr>
      <w:r>
        <w:rPr>
          <w:rFonts w:eastAsia="仿宋_GB2312"/>
          <w:b/>
          <w:bCs/>
          <w:color w:val="000000"/>
          <w:sz w:val="32"/>
          <w:szCs w:val="32"/>
        </w:rPr>
        <w:t>10.</w:t>
      </w:r>
      <w:r>
        <w:rPr>
          <w:rFonts w:eastAsia="仿宋_GB2312"/>
          <w:b/>
          <w:color w:val="000000"/>
          <w:sz w:val="32"/>
          <w:szCs w:val="32"/>
        </w:rPr>
        <w:t>教学方案文本：</w:t>
      </w:r>
      <w:r>
        <w:rPr>
          <w:rFonts w:eastAsia="仿宋_GB2312"/>
          <w:color w:val="000000"/>
          <w:sz w:val="32"/>
          <w:szCs w:val="32"/>
        </w:rPr>
        <w:t>所提交的教学设计文本</w:t>
      </w:r>
      <w:r>
        <w:rPr>
          <w:rFonts w:hint="eastAsia" w:eastAsia="仿宋_GB2312"/>
          <w:color w:val="000000"/>
          <w:sz w:val="32"/>
          <w:szCs w:val="32"/>
        </w:rPr>
        <w:t>及</w:t>
      </w:r>
      <w:r>
        <w:rPr>
          <w:rFonts w:eastAsia="仿宋_GB2312"/>
          <w:color w:val="000000"/>
          <w:sz w:val="32"/>
          <w:szCs w:val="32"/>
        </w:rPr>
        <w:t>教学视频体例规范，内容全面，文字通顺，图表符合技术规范，表述清晰。</w:t>
      </w:r>
    </w:p>
    <w:p>
      <w:pPr>
        <w:spacing w:line="600" w:lineRule="exact"/>
        <w:ind w:firstLine="640" w:firstLineChars="200"/>
        <w:rPr>
          <w:rFonts w:eastAsia="黑体"/>
          <w:sz w:val="32"/>
          <w:szCs w:val="32"/>
        </w:rPr>
      </w:pPr>
      <w:r>
        <w:rPr>
          <w:rFonts w:eastAsia="黑体"/>
          <w:sz w:val="32"/>
          <w:szCs w:val="32"/>
        </w:rPr>
        <w:t>二、说课与答辩</w:t>
      </w:r>
      <w:r>
        <w:rPr>
          <w:rFonts w:hint="eastAsia" w:eastAsia="黑体"/>
          <w:sz w:val="32"/>
          <w:szCs w:val="32"/>
        </w:rPr>
        <w:t>竞赛与</w:t>
      </w:r>
      <w:r>
        <w:rPr>
          <w:rFonts w:eastAsia="黑体"/>
          <w:sz w:val="32"/>
          <w:szCs w:val="32"/>
        </w:rPr>
        <w:t>评审</w:t>
      </w:r>
    </w:p>
    <w:p>
      <w:pPr>
        <w:spacing w:line="600" w:lineRule="exact"/>
        <w:ind w:firstLine="640" w:firstLineChars="200"/>
        <w:rPr>
          <w:rFonts w:eastAsia="仿宋_GB2312"/>
          <w:sz w:val="32"/>
          <w:szCs w:val="32"/>
        </w:rPr>
      </w:pPr>
      <w:r>
        <w:rPr>
          <w:rFonts w:hint="eastAsia" w:eastAsia="仿宋_GB2312"/>
          <w:sz w:val="32"/>
          <w:szCs w:val="32"/>
        </w:rPr>
        <w:t>各类别教学设计评审前六名进入说课与答辩竞赛，参赛选手现场进行说课与答辩，评委现场评分。</w:t>
      </w:r>
    </w:p>
    <w:p>
      <w:pPr>
        <w:spacing w:line="600" w:lineRule="exact"/>
        <w:ind w:firstLine="643" w:firstLineChars="200"/>
        <w:rPr>
          <w:rFonts w:eastAsia="仿宋_GB2312"/>
          <w:sz w:val="32"/>
          <w:szCs w:val="32"/>
        </w:rPr>
      </w:pPr>
      <w:r>
        <w:rPr>
          <w:rFonts w:eastAsia="楷体_GB2312"/>
          <w:b/>
          <w:sz w:val="32"/>
          <w:szCs w:val="32"/>
        </w:rPr>
        <w:t>（一）评审专家组成。</w:t>
      </w:r>
      <w:r>
        <w:rPr>
          <w:rFonts w:hint="eastAsia" w:eastAsia="仿宋_GB2312"/>
          <w:color w:val="000000"/>
          <w:sz w:val="32"/>
          <w:szCs w:val="32"/>
        </w:rPr>
        <w:t>延续教学方案设计评审的A、B两个小组划分</w:t>
      </w:r>
      <w:r>
        <w:rPr>
          <w:rFonts w:eastAsia="仿宋_GB2312"/>
          <w:sz w:val="32"/>
          <w:szCs w:val="32"/>
        </w:rPr>
        <w:t>，</w:t>
      </w:r>
      <w:r>
        <w:rPr>
          <w:rFonts w:hint="eastAsia" w:eastAsia="仿宋_GB2312"/>
          <w:sz w:val="32"/>
          <w:szCs w:val="32"/>
        </w:rPr>
        <w:t>各设组长1名，组长</w:t>
      </w:r>
      <w:r>
        <w:rPr>
          <w:rFonts w:eastAsia="仿宋_GB2312"/>
          <w:sz w:val="32"/>
          <w:szCs w:val="32"/>
        </w:rPr>
        <w:t>负责召集专家并协调现场</w:t>
      </w:r>
      <w:r>
        <w:rPr>
          <w:rFonts w:hint="eastAsia" w:eastAsia="仿宋_GB2312"/>
          <w:sz w:val="32"/>
          <w:szCs w:val="32"/>
        </w:rPr>
        <w:t>评审</w:t>
      </w:r>
      <w:r>
        <w:rPr>
          <w:rFonts w:eastAsia="仿宋_GB2312"/>
          <w:sz w:val="32"/>
          <w:szCs w:val="32"/>
        </w:rPr>
        <w:t>事宜</w:t>
      </w:r>
      <w:r>
        <w:rPr>
          <w:rFonts w:eastAsia="仿宋_GB2312"/>
          <w:color w:val="000000"/>
          <w:sz w:val="32"/>
          <w:szCs w:val="32"/>
        </w:rPr>
        <w:t>。</w:t>
      </w:r>
    </w:p>
    <w:p>
      <w:pPr>
        <w:spacing w:line="600" w:lineRule="exact"/>
        <w:ind w:firstLine="643" w:firstLineChars="200"/>
        <w:rPr>
          <w:rFonts w:eastAsia="仿宋_GB2312"/>
          <w:color w:val="000000"/>
          <w:sz w:val="32"/>
          <w:szCs w:val="32"/>
        </w:rPr>
      </w:pPr>
      <w:r>
        <w:rPr>
          <w:rFonts w:eastAsia="楷体_GB2312"/>
          <w:b/>
          <w:color w:val="000000"/>
          <w:sz w:val="32"/>
          <w:szCs w:val="32"/>
        </w:rPr>
        <w:t>（二）评分分值。</w:t>
      </w:r>
      <w:r>
        <w:rPr>
          <w:rFonts w:eastAsia="仿宋_GB2312"/>
          <w:color w:val="000000"/>
          <w:sz w:val="32"/>
          <w:szCs w:val="32"/>
        </w:rPr>
        <w:t>评分采取百分制，10项指标，每项评价指标</w:t>
      </w:r>
      <w:r>
        <w:rPr>
          <w:rFonts w:hint="eastAsia" w:eastAsia="仿宋_GB2312"/>
          <w:color w:val="000000"/>
          <w:sz w:val="32"/>
          <w:szCs w:val="32"/>
        </w:rPr>
        <w:t>满分</w:t>
      </w:r>
      <w:r>
        <w:rPr>
          <w:rFonts w:eastAsia="仿宋_GB2312"/>
          <w:color w:val="000000"/>
          <w:sz w:val="32"/>
          <w:szCs w:val="32"/>
        </w:rPr>
        <w:t>均为10分。</w:t>
      </w:r>
    </w:p>
    <w:p>
      <w:pPr>
        <w:spacing w:line="600" w:lineRule="exact"/>
        <w:ind w:firstLine="643" w:firstLineChars="200"/>
        <w:rPr>
          <w:rFonts w:eastAsia="仿宋_GB2312"/>
          <w:color w:val="000000"/>
          <w:sz w:val="32"/>
          <w:szCs w:val="32"/>
        </w:rPr>
      </w:pPr>
      <w:r>
        <w:rPr>
          <w:rFonts w:eastAsia="楷体_GB2312"/>
          <w:b/>
          <w:color w:val="000000"/>
          <w:sz w:val="32"/>
          <w:szCs w:val="32"/>
        </w:rPr>
        <w:t>（三）评审成绩。</w:t>
      </w:r>
      <w:r>
        <w:rPr>
          <w:rFonts w:eastAsia="仿宋_GB2312"/>
          <w:color w:val="000000"/>
          <w:sz w:val="32"/>
          <w:szCs w:val="32"/>
        </w:rPr>
        <w:t>专家现场打分，去掉一个最高分和一个最低分，剩余的平均分为参赛选手的最后成绩。</w:t>
      </w:r>
    </w:p>
    <w:p>
      <w:pPr>
        <w:spacing w:line="600" w:lineRule="exact"/>
        <w:ind w:firstLine="643" w:firstLineChars="200"/>
        <w:rPr>
          <w:rFonts w:eastAsia="仿宋_GB2312"/>
          <w:color w:val="000000"/>
          <w:sz w:val="32"/>
          <w:szCs w:val="32"/>
        </w:rPr>
      </w:pPr>
      <w:r>
        <w:rPr>
          <w:rFonts w:eastAsia="楷体_GB2312"/>
          <w:b/>
          <w:color w:val="000000"/>
          <w:sz w:val="32"/>
          <w:szCs w:val="32"/>
        </w:rPr>
        <w:t>（四）答辩形式。</w:t>
      </w:r>
      <w:r>
        <w:rPr>
          <w:rFonts w:eastAsia="仿宋_GB2312"/>
          <w:color w:val="000000"/>
          <w:sz w:val="32"/>
          <w:szCs w:val="32"/>
        </w:rPr>
        <w:t>每位参赛选手说课与答辩的总时间为13分钟，其中说课10分钟，答辩3分钟。计时从参赛选手以任何形式（包括语言、PPT、VCR等）展示作品开始计算。说课完毕，由专家进行提问。专家提问及参赛选手作答时间为3分钟。</w:t>
      </w:r>
    </w:p>
    <w:p>
      <w:pPr>
        <w:spacing w:line="600" w:lineRule="exact"/>
        <w:ind w:firstLine="643" w:firstLineChars="200"/>
        <w:rPr>
          <w:rFonts w:eastAsia="仿宋_GB2312"/>
          <w:color w:val="000000"/>
          <w:sz w:val="32"/>
          <w:szCs w:val="32"/>
        </w:rPr>
      </w:pPr>
      <w:r>
        <w:rPr>
          <w:rFonts w:eastAsia="楷体_GB2312"/>
          <w:b/>
          <w:color w:val="000000"/>
          <w:sz w:val="32"/>
          <w:szCs w:val="32"/>
        </w:rPr>
        <w:t>（五）评审内容。</w:t>
      </w:r>
      <w:r>
        <w:rPr>
          <w:rFonts w:eastAsia="仿宋_GB2312"/>
          <w:color w:val="000000"/>
          <w:sz w:val="32"/>
          <w:szCs w:val="32"/>
        </w:rPr>
        <w:t>与教学设计</w:t>
      </w:r>
      <w:r>
        <w:rPr>
          <w:rFonts w:hint="eastAsia" w:eastAsia="仿宋_GB2312"/>
          <w:color w:val="000000"/>
          <w:sz w:val="32"/>
          <w:szCs w:val="32"/>
        </w:rPr>
        <w:t>的</w:t>
      </w:r>
      <w:r>
        <w:rPr>
          <w:rFonts w:eastAsia="仿宋_GB2312"/>
          <w:color w:val="000000"/>
          <w:sz w:val="32"/>
          <w:szCs w:val="32"/>
        </w:rPr>
        <w:t>9项</w:t>
      </w:r>
      <w:r>
        <w:rPr>
          <w:rFonts w:hint="eastAsia" w:eastAsia="仿宋_GB2312"/>
          <w:color w:val="000000"/>
          <w:sz w:val="32"/>
          <w:szCs w:val="32"/>
        </w:rPr>
        <w:t>评价</w:t>
      </w:r>
      <w:r>
        <w:rPr>
          <w:rFonts w:eastAsia="仿宋_GB2312"/>
          <w:color w:val="000000"/>
          <w:sz w:val="32"/>
          <w:szCs w:val="32"/>
        </w:rPr>
        <w:t>指标一致，详见</w:t>
      </w:r>
      <w:r>
        <w:rPr>
          <w:rFonts w:hint="eastAsia" w:eastAsia="仿宋_GB2312"/>
          <w:color w:val="000000"/>
          <w:sz w:val="32"/>
          <w:szCs w:val="32"/>
        </w:rPr>
        <w:t>“</w:t>
      </w:r>
      <w:r>
        <w:rPr>
          <w:rFonts w:eastAsia="仿宋_GB2312"/>
          <w:color w:val="000000"/>
          <w:sz w:val="32"/>
          <w:szCs w:val="32"/>
        </w:rPr>
        <w:t>2018年</w:t>
      </w:r>
      <w:r>
        <w:rPr>
          <w:rFonts w:hint="eastAsia" w:eastAsia="仿宋_GB2312"/>
          <w:color w:val="000000"/>
          <w:sz w:val="32"/>
          <w:szCs w:val="32"/>
        </w:rPr>
        <w:t>全省</w:t>
      </w:r>
      <w:r>
        <w:rPr>
          <w:rFonts w:eastAsia="仿宋_GB2312"/>
          <w:color w:val="000000"/>
          <w:sz w:val="32"/>
          <w:szCs w:val="32"/>
        </w:rPr>
        <w:t>技工院校教师职业能力</w:t>
      </w:r>
      <w:r>
        <w:rPr>
          <w:rFonts w:hint="eastAsia" w:eastAsia="仿宋_GB2312"/>
          <w:color w:val="000000"/>
          <w:sz w:val="32"/>
          <w:szCs w:val="32"/>
        </w:rPr>
        <w:t>大赛</w:t>
      </w:r>
      <w:r>
        <w:rPr>
          <w:rFonts w:eastAsia="仿宋_GB2312"/>
          <w:color w:val="000000"/>
          <w:sz w:val="32"/>
          <w:szCs w:val="32"/>
        </w:rPr>
        <w:t>评价表</w:t>
      </w:r>
      <w:r>
        <w:rPr>
          <w:rFonts w:hint="eastAsia" w:eastAsia="仿宋_GB2312"/>
          <w:color w:val="000000"/>
          <w:sz w:val="32"/>
          <w:szCs w:val="32"/>
        </w:rPr>
        <w:t>”</w:t>
      </w:r>
      <w:r>
        <w:rPr>
          <w:rFonts w:eastAsia="仿宋_GB2312"/>
          <w:color w:val="000000"/>
          <w:sz w:val="32"/>
          <w:szCs w:val="32"/>
        </w:rPr>
        <w:t>，最后一项指标为</w:t>
      </w:r>
      <w:r>
        <w:rPr>
          <w:rFonts w:hint="eastAsia" w:eastAsia="仿宋_GB2312"/>
          <w:color w:val="000000"/>
          <w:sz w:val="32"/>
          <w:szCs w:val="32"/>
        </w:rPr>
        <w:t>“</w:t>
      </w:r>
      <w:r>
        <w:rPr>
          <w:rFonts w:eastAsia="仿宋_GB2312"/>
          <w:color w:val="000000"/>
          <w:sz w:val="32"/>
          <w:szCs w:val="32"/>
        </w:rPr>
        <w:t>说课与答辩要求</w:t>
      </w:r>
      <w:r>
        <w:rPr>
          <w:rFonts w:hint="eastAsia" w:eastAsia="仿宋_GB2312"/>
          <w:color w:val="000000"/>
          <w:sz w:val="32"/>
          <w:szCs w:val="32"/>
        </w:rPr>
        <w:t>”</w:t>
      </w:r>
      <w:r>
        <w:rPr>
          <w:rFonts w:eastAsia="仿宋_GB2312"/>
          <w:color w:val="000000"/>
          <w:sz w:val="32"/>
          <w:szCs w:val="32"/>
        </w:rPr>
        <w:t>，具体内容为</w:t>
      </w:r>
      <w:r>
        <w:rPr>
          <w:rFonts w:eastAsia="仿宋_GB2312"/>
          <w:b/>
          <w:color w:val="000000"/>
          <w:sz w:val="24"/>
        </w:rPr>
        <w:t>：</w:t>
      </w:r>
      <w:r>
        <w:rPr>
          <w:rFonts w:eastAsia="仿宋_GB2312"/>
          <w:color w:val="000000"/>
          <w:sz w:val="32"/>
          <w:szCs w:val="32"/>
        </w:rPr>
        <w:t>准确理解评委的提问，回答问题所陈述的观点正确，内容全面，层次分明，逻辑思路清晰。</w:t>
      </w:r>
    </w:p>
    <w:p>
      <w:pPr>
        <w:spacing w:line="600" w:lineRule="exact"/>
        <w:ind w:firstLine="640" w:firstLineChars="200"/>
        <w:rPr>
          <w:rFonts w:ascii="黑体" w:hAnsi="黑体" w:eastAsia="黑体"/>
          <w:color w:val="000000"/>
          <w:sz w:val="32"/>
          <w:szCs w:val="32"/>
        </w:rPr>
      </w:pPr>
      <w:r>
        <w:rPr>
          <w:rFonts w:hint="eastAsia" w:ascii="黑体" w:hAnsi="黑体" w:eastAsia="黑体"/>
          <w:color w:val="000000"/>
          <w:sz w:val="32"/>
          <w:szCs w:val="32"/>
        </w:rPr>
        <w:t>三、成绩评定</w:t>
      </w:r>
    </w:p>
    <w:p>
      <w:pPr>
        <w:spacing w:line="600" w:lineRule="exact"/>
        <w:ind w:firstLine="640" w:firstLineChars="200"/>
        <w:rPr>
          <w:rFonts w:eastAsia="仿宋_GB2312"/>
          <w:color w:val="000000"/>
          <w:sz w:val="32"/>
          <w:szCs w:val="32"/>
        </w:rPr>
      </w:pPr>
      <w:r>
        <w:rPr>
          <w:rFonts w:hint="eastAsia" w:eastAsia="仿宋_GB2312"/>
          <w:color w:val="000000"/>
          <w:sz w:val="32"/>
          <w:szCs w:val="32"/>
        </w:rPr>
        <w:t>按教学方案设计评审、说课与答辩评审各占50%的比重计算总评分，9</w:t>
      </w:r>
      <w:r>
        <w:rPr>
          <w:rFonts w:eastAsia="仿宋_GB2312"/>
          <w:color w:val="000000"/>
          <w:sz w:val="32"/>
          <w:szCs w:val="32"/>
        </w:rPr>
        <w:t>个</w:t>
      </w:r>
      <w:r>
        <w:rPr>
          <w:rFonts w:hint="eastAsia" w:eastAsia="仿宋_GB2312"/>
          <w:color w:val="000000"/>
          <w:sz w:val="32"/>
          <w:szCs w:val="32"/>
        </w:rPr>
        <w:t>大赛</w:t>
      </w:r>
      <w:r>
        <w:rPr>
          <w:rFonts w:eastAsia="仿宋_GB2312"/>
          <w:color w:val="000000"/>
          <w:sz w:val="32"/>
          <w:szCs w:val="32"/>
        </w:rPr>
        <w:t>类别根据</w:t>
      </w:r>
      <w:r>
        <w:rPr>
          <w:rFonts w:hint="eastAsia" w:eastAsia="仿宋_GB2312"/>
          <w:color w:val="000000"/>
          <w:sz w:val="32"/>
          <w:szCs w:val="32"/>
        </w:rPr>
        <w:t>两个项目的总</w:t>
      </w:r>
      <w:r>
        <w:rPr>
          <w:rFonts w:eastAsia="仿宋_GB2312"/>
          <w:color w:val="000000"/>
          <w:sz w:val="32"/>
          <w:szCs w:val="32"/>
        </w:rPr>
        <w:t>评分分别排名。</w:t>
      </w: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600" w:lineRule="exact"/>
        <w:ind w:firstLine="640" w:firstLineChars="200"/>
        <w:rPr>
          <w:rFonts w:eastAsia="仿宋_GB2312"/>
          <w:color w:val="000000"/>
          <w:sz w:val="32"/>
          <w:szCs w:val="32"/>
        </w:rPr>
      </w:pPr>
    </w:p>
    <w:p>
      <w:pPr>
        <w:spacing w:line="480" w:lineRule="exact"/>
        <w:jc w:val="center"/>
        <w:rPr>
          <w:rFonts w:ascii="宋体" w:hAnsi="宋体" w:cs="宋体"/>
          <w:b/>
          <w:bCs/>
          <w:color w:val="000000"/>
          <w:w w:val="80"/>
          <w:sz w:val="44"/>
          <w:szCs w:val="44"/>
        </w:rPr>
      </w:pPr>
      <w:r>
        <w:rPr>
          <w:rFonts w:hint="eastAsia" w:ascii="宋体" w:hAnsi="宋体" w:cs="宋体"/>
          <w:b/>
          <w:bCs/>
          <w:color w:val="000000"/>
          <w:w w:val="80"/>
          <w:sz w:val="44"/>
          <w:szCs w:val="44"/>
        </w:rPr>
        <w:t>首届全省技工院校教师职业能力大赛评价表</w:t>
      </w:r>
    </w:p>
    <w:p>
      <w:pPr>
        <w:spacing w:line="360" w:lineRule="exact"/>
        <w:rPr>
          <w:b/>
          <w:color w:val="000000"/>
          <w:sz w:val="10"/>
          <w:szCs w:val="10"/>
        </w:rPr>
      </w:pPr>
    </w:p>
    <w:p>
      <w:pPr>
        <w:spacing w:line="360" w:lineRule="exact"/>
        <w:rPr>
          <w:rFonts w:eastAsia="仿宋_GB2312"/>
          <w:b/>
          <w:color w:val="000000"/>
          <w:sz w:val="24"/>
        </w:rPr>
      </w:pPr>
      <w:r>
        <w:rPr>
          <w:b/>
          <w:color w:val="000000"/>
          <w:sz w:val="28"/>
          <w:szCs w:val="28"/>
        </w:rPr>
        <w:t>参赛作品编号（选手抽签序号）：</w:t>
      </w:r>
    </w:p>
    <w:tbl>
      <w:tblPr>
        <w:tblStyle w:val="6"/>
        <w:tblW w:w="1006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2"/>
        <w:gridCol w:w="5671"/>
        <w:gridCol w:w="1558"/>
        <w:gridCol w:w="1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 w:hRule="atLeas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评价</w:t>
            </w:r>
          </w:p>
          <w:p>
            <w:pPr>
              <w:spacing w:line="400" w:lineRule="exact"/>
              <w:jc w:val="center"/>
              <w:rPr>
                <w:b/>
                <w:color w:val="000000"/>
                <w:sz w:val="24"/>
              </w:rPr>
            </w:pPr>
            <w:r>
              <w:rPr>
                <w:b/>
                <w:color w:val="000000"/>
                <w:sz w:val="24"/>
              </w:rPr>
              <w:t>项目</w:t>
            </w:r>
          </w:p>
        </w:tc>
        <w:tc>
          <w:tcPr>
            <w:tcW w:w="7229"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评  价  内  容</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评价分数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5"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7229"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10</w:t>
            </w:r>
            <w:r>
              <w:rPr>
                <w:rFonts w:hint="eastAsia"/>
                <w:b/>
                <w:color w:val="000000"/>
                <w:sz w:val="24"/>
              </w:rPr>
              <w:t>—</w:t>
            </w:r>
            <w:r>
              <w:rPr>
                <w:b/>
                <w:color w:val="000000"/>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教学</w:t>
            </w:r>
          </w:p>
          <w:p>
            <w:pPr>
              <w:spacing w:line="400" w:lineRule="exact"/>
              <w:jc w:val="center"/>
              <w:rPr>
                <w:b/>
                <w:color w:val="000000"/>
                <w:sz w:val="24"/>
              </w:rPr>
            </w:pPr>
            <w:r>
              <w:rPr>
                <w:b/>
                <w:color w:val="000000"/>
                <w:sz w:val="24"/>
              </w:rPr>
              <w:t>设计</w:t>
            </w: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1.</w:t>
            </w:r>
            <w:r>
              <w:rPr>
                <w:b/>
                <w:color w:val="000000"/>
                <w:sz w:val="24"/>
              </w:rPr>
              <w:t>选题价值。</w:t>
            </w:r>
            <w:r>
              <w:rPr>
                <w:color w:val="000000"/>
                <w:sz w:val="24"/>
              </w:rPr>
              <w:t>选</w:t>
            </w:r>
            <w:r>
              <w:rPr>
                <w:rFonts w:hint="eastAsia"/>
                <w:color w:val="000000"/>
                <w:sz w:val="24"/>
              </w:rPr>
              <w:t>取</w:t>
            </w:r>
            <w:r>
              <w:rPr>
                <w:color w:val="000000"/>
                <w:sz w:val="24"/>
              </w:rPr>
              <w:t>相对独立、完整的人文素质/职业学习活动或来自一体化课程学习任务的某一具体内容，具有典型性。</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2.</w:t>
            </w:r>
            <w:r>
              <w:rPr>
                <w:b/>
                <w:color w:val="000000"/>
                <w:sz w:val="24"/>
              </w:rPr>
              <w:t>学习目标。</w:t>
            </w:r>
            <w:r>
              <w:rPr>
                <w:color w:val="000000"/>
                <w:sz w:val="24"/>
              </w:rPr>
              <w:t>能够反映学生职业素养与综合职业能力的要求，并能结合学生实际，明确、具体且可操作性强。</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3.</w:t>
            </w:r>
            <w:r>
              <w:rPr>
                <w:b/>
                <w:color w:val="000000"/>
                <w:sz w:val="24"/>
              </w:rPr>
              <w:t>学习内容。</w:t>
            </w:r>
            <w:r>
              <w:rPr>
                <w:color w:val="000000"/>
                <w:sz w:val="24"/>
              </w:rPr>
              <w:t>包括理论知识和实践知识及工作的各项要素要求，与人文素质养成或企业生产过程紧密相关。</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4.</w:t>
            </w:r>
            <w:r>
              <w:rPr>
                <w:b/>
                <w:color w:val="000000"/>
                <w:sz w:val="24"/>
              </w:rPr>
              <w:t>学习资源。</w:t>
            </w:r>
            <w:r>
              <w:rPr>
                <w:color w:val="000000"/>
                <w:sz w:val="24"/>
              </w:rPr>
              <w:t>学习资源设计能体现学生在问题引导下的学习，学习环境设计与社会生活或工作环境要求尽可能相一致。</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7" w:hRule="atLeast"/>
        </w:trPr>
        <w:tc>
          <w:tcPr>
            <w:tcW w:w="992" w:type="dxa"/>
            <w:vMerge w:val="restart"/>
            <w:tcBorders>
              <w:top w:val="single" w:color="auto" w:sz="4" w:space="0"/>
              <w:left w:val="single" w:color="auto" w:sz="4" w:space="0"/>
              <w:right w:val="single" w:color="auto" w:sz="4" w:space="0"/>
            </w:tcBorders>
            <w:vAlign w:val="center"/>
          </w:tcPr>
          <w:p>
            <w:pPr>
              <w:spacing w:line="400" w:lineRule="exact"/>
              <w:jc w:val="center"/>
              <w:rPr>
                <w:b/>
                <w:color w:val="000000"/>
                <w:sz w:val="24"/>
              </w:rPr>
            </w:pPr>
            <w:r>
              <w:rPr>
                <w:b/>
                <w:color w:val="000000"/>
                <w:sz w:val="24"/>
              </w:rPr>
              <w:t>教学</w:t>
            </w:r>
          </w:p>
          <w:p>
            <w:pPr>
              <w:spacing w:line="400" w:lineRule="exact"/>
              <w:jc w:val="center"/>
              <w:rPr>
                <w:b/>
                <w:color w:val="000000"/>
                <w:sz w:val="24"/>
              </w:rPr>
            </w:pPr>
            <w:r>
              <w:rPr>
                <w:b/>
                <w:color w:val="000000"/>
                <w:sz w:val="24"/>
              </w:rPr>
              <w:t>实施</w:t>
            </w: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5.</w:t>
            </w:r>
            <w:r>
              <w:rPr>
                <w:b/>
                <w:color w:val="000000"/>
                <w:sz w:val="24"/>
              </w:rPr>
              <w:t>学生投入。</w:t>
            </w:r>
            <w:r>
              <w:rPr>
                <w:color w:val="000000"/>
                <w:sz w:val="24"/>
              </w:rPr>
              <w:t>学习氛围良好，学生的学习积极性高，对学习感兴趣，能积极有效地投入到学习活动中。</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continue"/>
            <w:tcBorders>
              <w:left w:val="single" w:color="auto" w:sz="4" w:space="0"/>
              <w:right w:val="single" w:color="auto" w:sz="4" w:space="0"/>
            </w:tcBorders>
            <w:vAlign w:val="center"/>
          </w:tcPr>
          <w:p>
            <w:pPr>
              <w:spacing w:line="400" w:lineRule="exact"/>
              <w:jc w:val="center"/>
              <w:rPr>
                <w:b/>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6.</w:t>
            </w:r>
            <w:r>
              <w:rPr>
                <w:b/>
                <w:color w:val="000000"/>
                <w:sz w:val="24"/>
              </w:rPr>
              <w:t>教学手段。</w:t>
            </w:r>
            <w:r>
              <w:rPr>
                <w:color w:val="000000"/>
                <w:sz w:val="24"/>
              </w:rPr>
              <w:t>有效支持学习活动的开展，利用多种教学媒体以及信息化手段和数字化资源，选择与组合好，新颖、富有创意。</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continue"/>
            <w:tcBorders>
              <w:left w:val="single" w:color="auto" w:sz="4" w:space="0"/>
              <w:right w:val="single" w:color="auto" w:sz="4" w:space="0"/>
            </w:tcBorders>
            <w:vAlign w:val="center"/>
          </w:tcPr>
          <w:p>
            <w:pPr>
              <w:spacing w:line="400" w:lineRule="exact"/>
              <w:jc w:val="center"/>
              <w:rPr>
                <w:b/>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7.</w:t>
            </w:r>
            <w:r>
              <w:rPr>
                <w:b/>
                <w:color w:val="000000"/>
                <w:sz w:val="24"/>
              </w:rPr>
              <w:t>教学方法。</w:t>
            </w:r>
            <w:r>
              <w:rPr>
                <w:color w:val="000000"/>
                <w:sz w:val="24"/>
              </w:rPr>
              <w:t>体现以学生为中心、行动导向的教学理念，采用混合式学习，重视学生的适应与接纳，形式灵活</w:t>
            </w:r>
            <w:r>
              <w:rPr>
                <w:rFonts w:hint="eastAsia"/>
                <w:color w:val="000000"/>
                <w:sz w:val="24"/>
              </w:rPr>
              <w:t>，</w:t>
            </w:r>
            <w:r>
              <w:rPr>
                <w:color w:val="000000"/>
                <w:sz w:val="24"/>
              </w:rPr>
              <w:t>方法有效。</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continue"/>
            <w:tcBorders>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8.</w:t>
            </w:r>
            <w:r>
              <w:rPr>
                <w:b/>
                <w:color w:val="000000"/>
                <w:sz w:val="24"/>
              </w:rPr>
              <w:t>教学视频。</w:t>
            </w:r>
            <w:r>
              <w:rPr>
                <w:color w:val="000000"/>
                <w:sz w:val="24"/>
              </w:rPr>
              <w:t>节选视频时长不超过8分钟，视频声音清楚、画面清晰、图像稳定，声音与画面同步，反映学与教的情况。</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教学</w:t>
            </w:r>
          </w:p>
          <w:p>
            <w:pPr>
              <w:spacing w:line="400" w:lineRule="exact"/>
              <w:jc w:val="center"/>
              <w:rPr>
                <w:b/>
                <w:color w:val="000000"/>
                <w:sz w:val="24"/>
              </w:rPr>
            </w:pPr>
            <w:r>
              <w:rPr>
                <w:b/>
                <w:color w:val="000000"/>
                <w:sz w:val="24"/>
              </w:rPr>
              <w:t>评价</w:t>
            </w: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9.</w:t>
            </w:r>
            <w:r>
              <w:rPr>
                <w:b/>
                <w:color w:val="000000"/>
                <w:sz w:val="24"/>
              </w:rPr>
              <w:t>学业评价。</w:t>
            </w:r>
            <w:r>
              <w:rPr>
                <w:color w:val="000000"/>
                <w:sz w:val="24"/>
              </w:rPr>
              <w:t>评价方式方法合理，易于操作，能有效解决实际教学问题，促进学生思维提升和素养与综合职业能力的提高。</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37" w:hRule="atLeast"/>
        </w:trPr>
        <w:tc>
          <w:tcPr>
            <w:tcW w:w="992" w:type="dxa"/>
            <w:vMerge w:val="restart"/>
            <w:tcBorders>
              <w:top w:val="single" w:color="auto" w:sz="4" w:space="0"/>
              <w:left w:val="single" w:color="auto" w:sz="4" w:space="0"/>
              <w:right w:val="single" w:color="auto" w:sz="4" w:space="0"/>
            </w:tcBorders>
            <w:vAlign w:val="center"/>
          </w:tcPr>
          <w:p>
            <w:pPr>
              <w:spacing w:line="400" w:lineRule="exact"/>
              <w:jc w:val="center"/>
              <w:rPr>
                <w:b/>
                <w:color w:val="000000"/>
                <w:sz w:val="24"/>
              </w:rPr>
            </w:pPr>
            <w:r>
              <w:rPr>
                <w:rFonts w:hint="eastAsia"/>
                <w:b/>
                <w:color w:val="000000"/>
                <w:sz w:val="24"/>
              </w:rPr>
              <w:t>大赛</w:t>
            </w:r>
          </w:p>
          <w:p>
            <w:pPr>
              <w:spacing w:line="400" w:lineRule="exact"/>
              <w:jc w:val="center"/>
              <w:rPr>
                <w:b/>
                <w:color w:val="000000"/>
                <w:sz w:val="24"/>
              </w:rPr>
            </w:pPr>
            <w:r>
              <w:rPr>
                <w:b/>
                <w:color w:val="000000"/>
                <w:sz w:val="24"/>
              </w:rPr>
              <w:t>选项</w:t>
            </w: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10-1.</w:t>
            </w:r>
            <w:r>
              <w:rPr>
                <w:b/>
                <w:color w:val="000000"/>
                <w:sz w:val="24"/>
              </w:rPr>
              <w:t>教学方案文本。</w:t>
            </w:r>
            <w:r>
              <w:rPr>
                <w:color w:val="000000"/>
                <w:sz w:val="24"/>
              </w:rPr>
              <w:t>所提交的教学设计文本</w:t>
            </w:r>
            <w:r>
              <w:rPr>
                <w:rFonts w:hint="eastAsia"/>
                <w:color w:val="000000"/>
                <w:sz w:val="24"/>
              </w:rPr>
              <w:t>及</w:t>
            </w:r>
            <w:r>
              <w:rPr>
                <w:color w:val="000000"/>
                <w:sz w:val="24"/>
              </w:rPr>
              <w:t>教学视频体例规范，内容全面，文字通顺，图表符合技术规范要求，表述清晰。</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cantSplit/>
          <w:trHeight w:val="737" w:hRule="atLeast"/>
        </w:trPr>
        <w:tc>
          <w:tcPr>
            <w:tcW w:w="992" w:type="dxa"/>
            <w:vMerge w:val="continue"/>
            <w:tcBorders>
              <w:left w:val="single" w:color="auto" w:sz="4" w:space="0"/>
              <w:bottom w:val="single" w:color="auto" w:sz="4" w:space="0"/>
              <w:right w:val="single" w:color="auto" w:sz="4" w:space="0"/>
            </w:tcBorders>
            <w:vAlign w:val="center"/>
          </w:tcPr>
          <w:p>
            <w:pPr>
              <w:spacing w:line="400" w:lineRule="exact"/>
              <w:jc w:val="center"/>
              <w:rPr>
                <w:color w:val="000000"/>
                <w:sz w:val="24"/>
              </w:rPr>
            </w:pPr>
          </w:p>
        </w:tc>
        <w:tc>
          <w:tcPr>
            <w:tcW w:w="7229"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4"/>
              </w:rPr>
            </w:pPr>
            <w:r>
              <w:rPr>
                <w:color w:val="000000"/>
                <w:sz w:val="24"/>
              </w:rPr>
              <w:t>10-2.</w:t>
            </w:r>
            <w:r>
              <w:rPr>
                <w:b/>
                <w:color w:val="000000"/>
                <w:sz w:val="24"/>
              </w:rPr>
              <w:t>说课与答辩要求。</w:t>
            </w:r>
            <w:r>
              <w:rPr>
                <w:color w:val="000000"/>
                <w:sz w:val="24"/>
              </w:rPr>
              <w:t>准确理解评委的提问，回答问题所陈述的观点正确，内容全面，层次分明，逻辑思路清晰。</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27" w:hRule="atLeast"/>
        </w:trPr>
        <w:tc>
          <w:tcPr>
            <w:tcW w:w="6663"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400" w:lineRule="exact"/>
              <w:rPr>
                <w:b/>
                <w:color w:val="000000"/>
                <w:sz w:val="24"/>
              </w:rPr>
            </w:pPr>
            <w:r>
              <w:rPr>
                <w:b/>
                <w:color w:val="000000"/>
                <w:sz w:val="24"/>
              </w:rPr>
              <w:t>总评意见：</w:t>
            </w:r>
          </w:p>
          <w:p>
            <w:pPr>
              <w:spacing w:line="400" w:lineRule="exact"/>
              <w:rPr>
                <w:b/>
                <w:color w:val="000000"/>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评价总分</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5" w:hRule="atLeast"/>
        </w:trPr>
        <w:tc>
          <w:tcPr>
            <w:tcW w:w="6663"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p>
        </w:tc>
        <w:tc>
          <w:tcPr>
            <w:tcW w:w="1558"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b/>
                <w:color w:val="000000"/>
                <w:sz w:val="24"/>
              </w:rPr>
            </w:pPr>
            <w:r>
              <w:rPr>
                <w:b/>
                <w:color w:val="000000"/>
                <w:sz w:val="24"/>
              </w:rPr>
              <w:t>评委签名</w:t>
            </w:r>
          </w:p>
        </w:tc>
        <w:tc>
          <w:tcPr>
            <w:tcW w:w="1844" w:type="dxa"/>
            <w:tcBorders>
              <w:top w:val="single" w:color="auto" w:sz="4" w:space="0"/>
              <w:left w:val="single" w:color="auto" w:sz="4" w:space="0"/>
              <w:bottom w:val="single" w:color="auto" w:sz="4" w:space="0"/>
              <w:right w:val="single" w:color="auto" w:sz="4" w:space="0"/>
            </w:tcBorders>
            <w:vAlign w:val="center"/>
          </w:tcPr>
          <w:p>
            <w:pPr>
              <w:spacing w:line="400" w:lineRule="exact"/>
              <w:rPr>
                <w:b/>
                <w:color w:val="000000"/>
                <w:sz w:val="24"/>
              </w:rPr>
            </w:pPr>
          </w:p>
        </w:tc>
      </w:tr>
    </w:tbl>
    <w:p>
      <w:pPr>
        <w:spacing w:line="480" w:lineRule="exact"/>
        <w:rPr>
          <w:color w:val="000000"/>
          <w:sz w:val="24"/>
        </w:rPr>
      </w:pPr>
      <w:r>
        <w:rPr>
          <w:color w:val="000000"/>
          <w:sz w:val="24"/>
        </w:rPr>
        <w:t>注：本表1-9条目为适用于教学方案设计、说课与答辩</w:t>
      </w:r>
      <w:r>
        <w:rPr>
          <w:rFonts w:hint="eastAsia"/>
          <w:color w:val="000000"/>
          <w:sz w:val="24"/>
        </w:rPr>
        <w:t>大赛</w:t>
      </w:r>
      <w:r>
        <w:rPr>
          <w:color w:val="000000"/>
          <w:sz w:val="24"/>
        </w:rPr>
        <w:t>的共同指标。</w:t>
      </w:r>
    </w:p>
    <w:p>
      <w:pPr>
        <w:wordWrap w:val="0"/>
        <w:spacing w:before="156" w:beforeLines="50" w:line="480" w:lineRule="exact"/>
        <w:jc w:val="right"/>
      </w:pPr>
      <w:r>
        <w:rPr>
          <w:rFonts w:hint="eastAsia"/>
          <w:b/>
          <w:color w:val="000000"/>
          <w:sz w:val="24"/>
        </w:rPr>
        <w:t xml:space="preserve">    首届全省</w:t>
      </w:r>
      <w:r>
        <w:rPr>
          <w:b/>
          <w:color w:val="000000"/>
          <w:sz w:val="24"/>
        </w:rPr>
        <w:t>技工院校教师职业能力</w:t>
      </w:r>
      <w:r>
        <w:rPr>
          <w:rFonts w:hint="eastAsia"/>
          <w:b/>
          <w:color w:val="000000"/>
          <w:sz w:val="24"/>
        </w:rPr>
        <w:t>大赛</w:t>
      </w:r>
      <w:r>
        <w:rPr>
          <w:b/>
          <w:color w:val="000000"/>
          <w:sz w:val="24"/>
        </w:rPr>
        <w:t>工作办公室制表</w:t>
      </w: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6" w:usb3="00000000" w:csb0="00040001" w:csb1="00000000"/>
  </w:font>
  <w:font w:name="Arial">
    <w:panose1 w:val="020B0604020202020204"/>
    <w:charset w:val="00"/>
    <w:family w:val="swiss"/>
    <w:pitch w:val="default"/>
    <w:sig w:usb0="00007A87" w:usb1="80000000" w:usb2="00000008"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文本框3"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4"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snapToGrid w:val="0"/>
                  <w:rPr>
                    <w:rFonts w:eastAsia="宋体"/>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12</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9973700"/>
    </w:sdtPr>
    <w:sdtContent>
      <w:p>
        <w:pPr>
          <w:pStyle w:val="2"/>
          <w:jc w:val="center"/>
        </w:pPr>
        <w:r>
          <w:fldChar w:fldCharType="begin"/>
        </w:r>
        <w:r>
          <w:instrText xml:space="preserve">PAGE   \* MERGEFORMAT</w:instrText>
        </w:r>
        <w:r>
          <w:fldChar w:fldCharType="separate"/>
        </w:r>
        <w:r>
          <w:rPr>
            <w:lang w:val="zh-CN"/>
          </w:rPr>
          <w:t>12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3AD"/>
    <w:rsid w:val="00000F59"/>
    <w:rsid w:val="00013D87"/>
    <w:rsid w:val="00026B1C"/>
    <w:rsid w:val="0003249D"/>
    <w:rsid w:val="000365CE"/>
    <w:rsid w:val="000549A6"/>
    <w:rsid w:val="000A711A"/>
    <w:rsid w:val="000C6138"/>
    <w:rsid w:val="000D6D3A"/>
    <w:rsid w:val="00153639"/>
    <w:rsid w:val="001816DD"/>
    <w:rsid w:val="00185A3C"/>
    <w:rsid w:val="001A5AB2"/>
    <w:rsid w:val="001B4526"/>
    <w:rsid w:val="001C4ED5"/>
    <w:rsid w:val="001C7354"/>
    <w:rsid w:val="001F0DA6"/>
    <w:rsid w:val="002003DB"/>
    <w:rsid w:val="002023AA"/>
    <w:rsid w:val="002273A0"/>
    <w:rsid w:val="00252216"/>
    <w:rsid w:val="002526F2"/>
    <w:rsid w:val="00257156"/>
    <w:rsid w:val="00272186"/>
    <w:rsid w:val="00273353"/>
    <w:rsid w:val="00281549"/>
    <w:rsid w:val="002918D5"/>
    <w:rsid w:val="002B4470"/>
    <w:rsid w:val="002C54D8"/>
    <w:rsid w:val="003509BC"/>
    <w:rsid w:val="00353793"/>
    <w:rsid w:val="00377BBB"/>
    <w:rsid w:val="00381C10"/>
    <w:rsid w:val="00391C3B"/>
    <w:rsid w:val="003C73AD"/>
    <w:rsid w:val="003D5C73"/>
    <w:rsid w:val="004114B1"/>
    <w:rsid w:val="00432707"/>
    <w:rsid w:val="00466040"/>
    <w:rsid w:val="0047401D"/>
    <w:rsid w:val="00475CEB"/>
    <w:rsid w:val="00484D33"/>
    <w:rsid w:val="00492466"/>
    <w:rsid w:val="00494A6E"/>
    <w:rsid w:val="004B247C"/>
    <w:rsid w:val="004E124E"/>
    <w:rsid w:val="00501F11"/>
    <w:rsid w:val="00514C27"/>
    <w:rsid w:val="00533A3B"/>
    <w:rsid w:val="00553AB7"/>
    <w:rsid w:val="00554109"/>
    <w:rsid w:val="00560BA4"/>
    <w:rsid w:val="00577370"/>
    <w:rsid w:val="005A6AC0"/>
    <w:rsid w:val="005C7549"/>
    <w:rsid w:val="005D1303"/>
    <w:rsid w:val="005E1E38"/>
    <w:rsid w:val="00602C39"/>
    <w:rsid w:val="00611A2D"/>
    <w:rsid w:val="006263AB"/>
    <w:rsid w:val="006434EC"/>
    <w:rsid w:val="006501F6"/>
    <w:rsid w:val="00653DFD"/>
    <w:rsid w:val="006677E8"/>
    <w:rsid w:val="006706F6"/>
    <w:rsid w:val="006A1100"/>
    <w:rsid w:val="006D312B"/>
    <w:rsid w:val="006D6C47"/>
    <w:rsid w:val="00701EC9"/>
    <w:rsid w:val="00715324"/>
    <w:rsid w:val="00716998"/>
    <w:rsid w:val="007264B4"/>
    <w:rsid w:val="007347BA"/>
    <w:rsid w:val="00752E81"/>
    <w:rsid w:val="007659F8"/>
    <w:rsid w:val="007722EB"/>
    <w:rsid w:val="007841A4"/>
    <w:rsid w:val="00784E9D"/>
    <w:rsid w:val="007A0CAB"/>
    <w:rsid w:val="007D0081"/>
    <w:rsid w:val="008168BD"/>
    <w:rsid w:val="00817945"/>
    <w:rsid w:val="00826B59"/>
    <w:rsid w:val="00884B46"/>
    <w:rsid w:val="008D1804"/>
    <w:rsid w:val="008D270E"/>
    <w:rsid w:val="008D37C0"/>
    <w:rsid w:val="009111D1"/>
    <w:rsid w:val="0094538F"/>
    <w:rsid w:val="009C5039"/>
    <w:rsid w:val="009E5F98"/>
    <w:rsid w:val="009E5FFF"/>
    <w:rsid w:val="00A13D7D"/>
    <w:rsid w:val="00A156A5"/>
    <w:rsid w:val="00A23F04"/>
    <w:rsid w:val="00A25CEA"/>
    <w:rsid w:val="00A364AB"/>
    <w:rsid w:val="00A50245"/>
    <w:rsid w:val="00A638C8"/>
    <w:rsid w:val="00A70D03"/>
    <w:rsid w:val="00A74A0E"/>
    <w:rsid w:val="00AA0D6E"/>
    <w:rsid w:val="00AA70A8"/>
    <w:rsid w:val="00AB5A91"/>
    <w:rsid w:val="00AC1C13"/>
    <w:rsid w:val="00B22883"/>
    <w:rsid w:val="00B53EDE"/>
    <w:rsid w:val="00B61BFD"/>
    <w:rsid w:val="00B85702"/>
    <w:rsid w:val="00B94AEF"/>
    <w:rsid w:val="00BA209C"/>
    <w:rsid w:val="00BD2B7C"/>
    <w:rsid w:val="00BE0A6F"/>
    <w:rsid w:val="00C2249E"/>
    <w:rsid w:val="00C32D69"/>
    <w:rsid w:val="00C43477"/>
    <w:rsid w:val="00C51F79"/>
    <w:rsid w:val="00C80186"/>
    <w:rsid w:val="00D045B3"/>
    <w:rsid w:val="00D22739"/>
    <w:rsid w:val="00D23959"/>
    <w:rsid w:val="00D6188E"/>
    <w:rsid w:val="00D849EC"/>
    <w:rsid w:val="00D97842"/>
    <w:rsid w:val="00DC6ADE"/>
    <w:rsid w:val="00DD4153"/>
    <w:rsid w:val="00DD56B7"/>
    <w:rsid w:val="00DE5512"/>
    <w:rsid w:val="00DF1BBF"/>
    <w:rsid w:val="00E0707F"/>
    <w:rsid w:val="00E12433"/>
    <w:rsid w:val="00E47823"/>
    <w:rsid w:val="00E52AC4"/>
    <w:rsid w:val="00E66391"/>
    <w:rsid w:val="00E75107"/>
    <w:rsid w:val="00E87E52"/>
    <w:rsid w:val="00E9112A"/>
    <w:rsid w:val="00E9536F"/>
    <w:rsid w:val="00EB5326"/>
    <w:rsid w:val="00EE496B"/>
    <w:rsid w:val="00F01B5B"/>
    <w:rsid w:val="00F6245A"/>
    <w:rsid w:val="00FA62A9"/>
    <w:rsid w:val="00FD0FDE"/>
    <w:rsid w:val="00FD4C58"/>
    <w:rsid w:val="02B06BF7"/>
    <w:rsid w:val="05BD7BC8"/>
    <w:rsid w:val="0ABA088D"/>
    <w:rsid w:val="210326FC"/>
    <w:rsid w:val="267C6E4F"/>
    <w:rsid w:val="280012E8"/>
    <w:rsid w:val="30D860D2"/>
    <w:rsid w:val="34227967"/>
    <w:rsid w:val="459A7708"/>
    <w:rsid w:val="4D020FF4"/>
    <w:rsid w:val="72A96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000FF" w:themeColor="hyperlink"/>
      <w:u w:val="single"/>
      <w14:textFill>
        <w14:solidFill>
          <w14:schemeClr w14:val="hlink"/>
        </w14:solidFill>
      </w14:textFill>
    </w:rPr>
  </w:style>
  <w:style w:type="character" w:customStyle="1" w:styleId="7">
    <w:name w:val="页眉 Char"/>
    <w:basedOn w:val="4"/>
    <w:link w:val="3"/>
    <w:qFormat/>
    <w:uiPriority w:val="99"/>
    <w:rPr>
      <w:sz w:val="18"/>
      <w:szCs w:val="18"/>
    </w:rPr>
  </w:style>
  <w:style w:type="character" w:customStyle="1" w:styleId="8">
    <w:name w:val="页脚 Char"/>
    <w:basedOn w:val="4"/>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49"/>
    <customShpInfo spid="_x0000_s2050"/>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8E31B-A26A-4530-844F-9BC1E338D8E4}">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721</Words>
  <Characters>4114</Characters>
  <Lines>34</Lines>
  <Paragraphs>9</Paragraphs>
  <TotalTime>0</TotalTime>
  <ScaleCrop>false</ScaleCrop>
  <LinksUpToDate>false</LinksUpToDate>
  <CharactersWithSpaces>4826</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2017-10-13T03:25:00Z</dcterms:created>
  <dc:creator>Sky123.Org</dc:creator>
  <cp:lastModifiedBy>Administrator</cp:lastModifiedBy>
  <cp:lastPrinted>2018-04-28T00:49:00Z</cp:lastPrinted>
  <dcterms:modified xsi:type="dcterms:W3CDTF">2018-05-14T08:45:36Z</dcterms:modified>
  <dc:title>附件1</dc:title>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