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年省级劳动保障监察</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“双随机、一公开”抽查工作计划</w:t>
      </w:r>
    </w:p>
    <w:p>
      <w:pPr>
        <w:spacing w:line="500" w:lineRule="exact"/>
        <w:rPr>
          <w:rFonts w:ascii="仿宋_GB2312" w:hAnsi="仿宋_GB2312" w:cs="仿宋_GB2312"/>
          <w:szCs w:val="32"/>
        </w:rPr>
      </w:pP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为贯彻落实国务院《关于在市场监管领域全面推行部门联合“双随机、一公开”监管的意见》（国发</w:t>
      </w:r>
      <w:r>
        <w:rPr>
          <w:rFonts w:hint="eastAsia" w:ascii="仿宋_GB2312" w:hAnsi="宋体"/>
          <w:szCs w:val="32"/>
        </w:rPr>
        <w:t>〔2019〕</w:t>
      </w:r>
      <w:r>
        <w:rPr>
          <w:rFonts w:hint="eastAsia" w:ascii="仿宋_GB2312" w:hAnsi="仿宋_GB2312" w:cs="仿宋_GB2312"/>
          <w:szCs w:val="32"/>
        </w:rPr>
        <w:t>5号）的精神和省政府关于持续深化“放管服”改革的决策部署，全面推行“双随机、一公开”监管，促进市场公平竞争，维护市场政策秩序，加强对用人单位的监督管理，规范日常监管行为，提高科学、有效的事中事后监管。根据《人力资源社会保障部关于在人力资源和社会保障领域推广随机抽查规范事中事后监管的通知》（人社部</w:t>
      </w:r>
      <w:r>
        <w:rPr>
          <w:rFonts w:hint="eastAsia" w:ascii="仿宋_GB2312" w:hAnsi="宋体"/>
          <w:szCs w:val="32"/>
        </w:rPr>
        <w:t>〔201</w:t>
      </w:r>
      <w:r>
        <w:rPr>
          <w:rFonts w:hint="eastAsia" w:ascii="仿宋_GB2312" w:hAnsi="宋体"/>
          <w:szCs w:val="32"/>
          <w:lang w:val="en-US" w:eastAsia="zh-CN"/>
        </w:rPr>
        <w:t>6</w:t>
      </w:r>
      <w:r>
        <w:rPr>
          <w:rFonts w:hint="eastAsia" w:ascii="仿宋_GB2312" w:hAnsi="宋体"/>
          <w:szCs w:val="32"/>
        </w:rPr>
        <w:t>〕</w:t>
      </w:r>
      <w:r>
        <w:rPr>
          <w:rFonts w:hint="eastAsia" w:ascii="仿宋_GB2312" w:hAnsi="仿宋_GB2312" w:cs="仿宋_GB2312"/>
          <w:szCs w:val="32"/>
        </w:rPr>
        <w:t>2号）和《福建省人力资源和社会保障厅关于进一步完善随机抽查机制规范事中事后监管的实施意见》（闽人社</w:t>
      </w:r>
      <w:r>
        <w:rPr>
          <w:rFonts w:hint="eastAsia" w:ascii="仿宋_GB2312" w:hAnsi="宋体"/>
          <w:szCs w:val="32"/>
        </w:rPr>
        <w:t>〔2017〕</w:t>
      </w:r>
      <w:r>
        <w:rPr>
          <w:rFonts w:hint="eastAsia" w:ascii="仿宋_GB2312" w:hAnsi="仿宋_GB2312" w:cs="仿宋_GB2312"/>
          <w:szCs w:val="32"/>
        </w:rPr>
        <w:t>86号）相关要求，结合工作实际，制定本计划。</w:t>
      </w:r>
    </w:p>
    <w:p>
      <w:pPr>
        <w:spacing w:line="580" w:lineRule="exact"/>
        <w:ind w:firstLine="640" w:firstLineChars="200"/>
        <w:rPr>
          <w:rFonts w:ascii="黑体" w:hAnsi="黑体" w:eastAsia="黑体" w:cs="黑体"/>
          <w:szCs w:val="32"/>
        </w:rPr>
      </w:pPr>
      <w:r>
        <w:rPr>
          <w:rFonts w:hint="eastAsia" w:ascii="黑体" w:hAnsi="黑体" w:eastAsia="黑体" w:cs="黑体"/>
          <w:szCs w:val="32"/>
        </w:rPr>
        <w:t>一、</w:t>
      </w:r>
      <w:r>
        <w:rPr>
          <w:rFonts w:hint="eastAsia" w:ascii="黑体" w:hAnsi="黑体" w:eastAsia="黑体" w:cs="仿宋_GB2312"/>
          <w:szCs w:val="32"/>
        </w:rPr>
        <w:t>总体要求</w:t>
      </w:r>
    </w:p>
    <w:p>
      <w:pPr>
        <w:spacing w:line="580" w:lineRule="exact"/>
        <w:ind w:firstLine="640" w:firstLineChars="200"/>
        <w:rPr>
          <w:rFonts w:hint="eastAsia" w:ascii="仿宋_GB2312" w:hAnsi="仿宋_GB2312" w:cs="仿宋_GB2312"/>
          <w:szCs w:val="32"/>
        </w:rPr>
      </w:pPr>
      <w:r>
        <w:rPr>
          <w:rFonts w:hint="eastAsia" w:ascii="仿宋_GB2312" w:hAnsi="仿宋_GB2312" w:cs="仿宋_GB2312"/>
          <w:szCs w:val="32"/>
        </w:rPr>
        <w:t>按照“依法监管、公正高效、公开透明”原则，转变监管理念，创新监管方式，通过电子化手段实现监管对象、执法检查人员随机配对，对全省省属及中央属企业（含国资控股的省属、央属企业），规范监管行为，提升监管效能，建立健全随机抽查机制，切实解决检查随意性和不到位等问题，为市场主体营造公平竞争发展环境。</w:t>
      </w:r>
    </w:p>
    <w:p>
      <w:pPr>
        <w:spacing w:line="580" w:lineRule="exact"/>
        <w:ind w:firstLine="640" w:firstLineChars="200"/>
        <w:rPr>
          <w:rFonts w:ascii="仿宋_GB2312" w:hAnsi="仿宋_GB2312" w:cs="仿宋_GB2312"/>
          <w:szCs w:val="32"/>
        </w:rPr>
      </w:pPr>
      <w:r>
        <w:rPr>
          <w:rFonts w:hint="eastAsia" w:ascii="黑体" w:hAnsi="黑体" w:eastAsia="黑体" w:cs="黑体"/>
          <w:szCs w:val="32"/>
        </w:rPr>
        <w:t>二、检查内容</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（一）对用人单位内部劳动保障规章制度情况的监察；</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（二）对用人单位与劳动者订立劳动合同</w:t>
      </w:r>
      <w:r>
        <w:rPr>
          <w:rFonts w:hint="eastAsia" w:ascii="仿宋_GB2312" w:hAnsi="仿宋_GB2312" w:cs="仿宋_GB2312"/>
          <w:szCs w:val="32"/>
          <w:lang w:eastAsia="zh-CN"/>
        </w:rPr>
        <w:t>及招工用工管理</w:t>
      </w:r>
      <w:r>
        <w:rPr>
          <w:rFonts w:hint="eastAsia" w:ascii="仿宋_GB2312" w:hAnsi="仿宋_GB2312" w:cs="仿宋_GB2312"/>
          <w:szCs w:val="32"/>
        </w:rPr>
        <w:t>情况的监察；</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（三）对用人单位遵守工作时间和休息休假规定情况的监察；</w:t>
      </w:r>
    </w:p>
    <w:p>
      <w:pPr>
        <w:spacing w:line="580" w:lineRule="exact"/>
        <w:ind w:firstLine="640" w:firstLineChars="200"/>
        <w:rPr>
          <w:rFonts w:hint="eastAsia" w:ascii="仿宋_GB2312" w:hAnsi="仿宋_GB2312" w:cs="仿宋_GB2312"/>
          <w:szCs w:val="32"/>
        </w:rPr>
      </w:pPr>
      <w:r>
        <w:rPr>
          <w:rFonts w:hint="eastAsia" w:ascii="仿宋_GB2312" w:hAnsi="仿宋_GB2312" w:cs="仿宋_GB2312"/>
          <w:szCs w:val="32"/>
        </w:rPr>
        <w:t>（四）对用人单位遵守禁止使用童工规定情况的监察；</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（五）对用人单位遵守女职工和未成年工特殊劳动保护情况的监察；</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（六）对用人单位工资支付</w:t>
      </w:r>
      <w:r>
        <w:rPr>
          <w:rFonts w:hint="eastAsia" w:ascii="仿宋_GB2312" w:hAnsi="仿宋_GB2312" w:cs="仿宋_GB2312"/>
          <w:szCs w:val="32"/>
          <w:lang w:eastAsia="zh-CN"/>
        </w:rPr>
        <w:t>和</w:t>
      </w:r>
      <w:r>
        <w:rPr>
          <w:rFonts w:hint="eastAsia" w:ascii="仿宋_GB2312" w:hAnsi="仿宋_GB2312" w:cs="仿宋_GB2312"/>
          <w:szCs w:val="32"/>
        </w:rPr>
        <w:t>最低工资标准情况的监察；</w:t>
      </w:r>
    </w:p>
    <w:p>
      <w:pPr>
        <w:spacing w:line="580" w:lineRule="exact"/>
        <w:ind w:firstLine="640" w:firstLineChars="200"/>
        <w:rPr>
          <w:rFonts w:hint="eastAsia" w:ascii="仿宋_GB2312" w:hAnsi="仿宋_GB2312" w:cs="仿宋_GB2312"/>
          <w:szCs w:val="32"/>
          <w:lang w:eastAsia="zh-CN"/>
        </w:rPr>
      </w:pPr>
      <w:r>
        <w:rPr>
          <w:rFonts w:hint="eastAsia" w:ascii="仿宋_GB2312" w:hAnsi="仿宋_GB2312" w:cs="仿宋_GB2312"/>
          <w:szCs w:val="32"/>
        </w:rPr>
        <w:t>（七）对用人单位</w:t>
      </w:r>
      <w:r>
        <w:rPr>
          <w:rFonts w:hint="eastAsia" w:ascii="仿宋_GB2312" w:hAnsi="仿宋_GB2312" w:cs="仿宋_GB2312"/>
          <w:szCs w:val="32"/>
          <w:lang w:eastAsia="zh-CN"/>
        </w:rPr>
        <w:t>办理</w:t>
      </w:r>
      <w:r>
        <w:rPr>
          <w:rFonts w:hint="eastAsia" w:ascii="仿宋_GB2312" w:hAnsi="仿宋_GB2312" w:cs="仿宋_GB2312"/>
          <w:szCs w:val="32"/>
        </w:rPr>
        <w:t>社会保险</w:t>
      </w:r>
      <w:r>
        <w:rPr>
          <w:rFonts w:hint="eastAsia" w:ascii="仿宋_GB2312" w:hAnsi="仿宋_GB2312" w:cs="仿宋_GB2312"/>
          <w:szCs w:val="32"/>
          <w:lang w:eastAsia="zh-CN"/>
        </w:rPr>
        <w:t>登记</w:t>
      </w:r>
      <w:r>
        <w:rPr>
          <w:rFonts w:hint="eastAsia" w:ascii="仿宋_GB2312" w:hAnsi="仿宋_GB2312" w:cs="仿宋_GB2312"/>
          <w:szCs w:val="32"/>
        </w:rPr>
        <w:t>情况的监察</w:t>
      </w:r>
      <w:r>
        <w:rPr>
          <w:rFonts w:hint="eastAsia" w:ascii="仿宋_GB2312" w:hAnsi="仿宋_GB2312" w:cs="仿宋_GB2312"/>
          <w:szCs w:val="32"/>
          <w:lang w:eastAsia="zh-CN"/>
        </w:rPr>
        <w:t>；</w:t>
      </w:r>
    </w:p>
    <w:p>
      <w:pPr>
        <w:spacing w:line="580" w:lineRule="exact"/>
        <w:ind w:firstLine="640" w:firstLineChars="200"/>
        <w:rPr>
          <w:rFonts w:hint="eastAsia" w:ascii="仿宋_GB2312" w:hAnsi="仿宋_GB2312" w:cs="仿宋_GB2312"/>
          <w:szCs w:val="32"/>
          <w:lang w:eastAsia="zh-CN"/>
        </w:rPr>
      </w:pPr>
      <w:r>
        <w:rPr>
          <w:rFonts w:hint="eastAsia" w:ascii="仿宋_GB2312" w:hAnsi="仿宋_GB2312" w:cs="仿宋_GB2312"/>
          <w:szCs w:val="32"/>
          <w:lang w:eastAsia="zh-CN"/>
        </w:rPr>
        <w:t>（八）</w:t>
      </w:r>
      <w:r>
        <w:rPr>
          <w:rFonts w:hint="eastAsia" w:ascii="仿宋_GB2312" w:hAnsi="仿宋_GB2312" w:cs="仿宋_GB2312"/>
          <w:szCs w:val="32"/>
        </w:rPr>
        <w:t>对用人单位</w:t>
      </w:r>
      <w:r>
        <w:rPr>
          <w:rFonts w:hint="eastAsia" w:ascii="仿宋_GB2312" w:hAnsi="仿宋_GB2312" w:cs="仿宋_GB2312"/>
          <w:szCs w:val="32"/>
          <w:lang w:eastAsia="zh-CN"/>
        </w:rPr>
        <w:t>劳务派遣用工情况的监察；</w:t>
      </w:r>
    </w:p>
    <w:p>
      <w:pPr>
        <w:spacing w:line="580" w:lineRule="exact"/>
        <w:ind w:firstLine="640" w:firstLineChars="200"/>
        <w:rPr>
          <w:rFonts w:hint="eastAsia" w:ascii="仿宋_GB2312" w:hAnsi="仿宋_GB2312" w:cs="仿宋_GB2312"/>
          <w:szCs w:val="32"/>
          <w:lang w:eastAsia="zh-CN"/>
        </w:rPr>
      </w:pPr>
      <w:r>
        <w:rPr>
          <w:rFonts w:hint="eastAsia" w:ascii="仿宋_GB2312" w:hAnsi="仿宋_GB2312" w:cs="仿宋_GB2312"/>
          <w:szCs w:val="32"/>
          <w:lang w:eastAsia="zh-CN"/>
        </w:rPr>
        <w:t>（九）</w:t>
      </w:r>
      <w:r>
        <w:rPr>
          <w:rFonts w:hint="eastAsia" w:ascii="仿宋_GB2312" w:hAnsi="仿宋_GB2312" w:cs="仿宋_GB2312"/>
          <w:szCs w:val="32"/>
        </w:rPr>
        <w:t>对用人单位</w:t>
      </w:r>
      <w:r>
        <w:rPr>
          <w:rFonts w:hint="eastAsia" w:ascii="仿宋_GB2312" w:hAnsi="仿宋_GB2312" w:cs="仿宋_GB2312"/>
          <w:szCs w:val="32"/>
          <w:lang w:eastAsia="zh-CN"/>
        </w:rPr>
        <w:t>高温劳动保护情况的监察；</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lang w:eastAsia="zh-CN"/>
        </w:rPr>
        <w:t>（十）</w:t>
      </w:r>
      <w:r>
        <w:rPr>
          <w:rFonts w:hint="eastAsia" w:ascii="仿宋_GB2312" w:hAnsi="仿宋_GB2312" w:cs="仿宋_GB2312"/>
          <w:szCs w:val="32"/>
        </w:rPr>
        <w:t>对用人单位</w:t>
      </w:r>
      <w:r>
        <w:rPr>
          <w:rFonts w:hint="eastAsia" w:ascii="仿宋_GB2312" w:hAnsi="仿宋_GB2312" w:cs="仿宋_GB2312"/>
          <w:szCs w:val="32"/>
          <w:lang w:eastAsia="zh-CN"/>
        </w:rPr>
        <w:t>妨碍行政执法情况的监察。</w:t>
      </w:r>
    </w:p>
    <w:p>
      <w:pPr>
        <w:spacing w:line="580" w:lineRule="exact"/>
        <w:ind w:firstLine="640" w:firstLineChars="200"/>
        <w:rPr>
          <w:rFonts w:ascii="黑体" w:hAnsi="黑体" w:eastAsia="黑体" w:cs="黑体"/>
          <w:szCs w:val="32"/>
        </w:rPr>
      </w:pPr>
      <w:r>
        <w:rPr>
          <w:rFonts w:hint="eastAsia" w:ascii="黑体" w:hAnsi="黑体" w:eastAsia="黑体" w:cs="黑体"/>
          <w:szCs w:val="32"/>
        </w:rPr>
        <w:t>三、工作任务及时间安排</w:t>
      </w:r>
    </w:p>
    <w:p>
      <w:pPr>
        <w:spacing w:line="580" w:lineRule="exact"/>
        <w:ind w:firstLine="640" w:firstLineChars="200"/>
        <w:rPr>
          <w:rFonts w:hint="eastAsia" w:ascii="仿宋_GB2312" w:hAnsi="楷体" w:cs="黑体"/>
          <w:szCs w:val="32"/>
        </w:rPr>
      </w:pPr>
      <w:r>
        <w:rPr>
          <w:rFonts w:hint="eastAsia" w:ascii="仿宋_GB2312" w:hAnsi="楷体" w:cs="黑体"/>
          <w:szCs w:val="32"/>
        </w:rPr>
        <w:t>（一）制定抽查工作实施方案。根据年度工作计划，统筹制定详细工作方案，明确工作任务、职责分工。针对不同风险等级、信用水平的</w:t>
      </w:r>
      <w:r>
        <w:rPr>
          <w:rFonts w:hint="eastAsia" w:ascii="仿宋_GB2312" w:hAnsi="宋体" w:cs="宋体"/>
          <w:szCs w:val="32"/>
        </w:rPr>
        <w:t>检查对象采取差异化分类监管措施，合理确定、动态调整抽查比例、频次和被抽查概率。</w:t>
      </w:r>
      <w:r>
        <w:rPr>
          <w:rFonts w:hint="eastAsia" w:ascii="仿宋_GB2312" w:hAnsi="楷体" w:cs="黑体"/>
          <w:szCs w:val="32"/>
        </w:rPr>
        <w:t>随机抽取检查对象及随机匹配执法检查人员。</w:t>
      </w:r>
    </w:p>
    <w:p>
      <w:pPr>
        <w:spacing w:line="580" w:lineRule="exact"/>
        <w:ind w:firstLine="640" w:firstLineChars="200"/>
        <w:rPr>
          <w:rFonts w:ascii="仿宋_GB2312" w:hAnsi="楷体" w:cs="黑体"/>
          <w:szCs w:val="32"/>
        </w:rPr>
      </w:pPr>
      <w:r>
        <w:rPr>
          <w:rFonts w:hint="eastAsia" w:ascii="仿宋_GB2312" w:hAnsi="楷体" w:cs="黑体"/>
          <w:szCs w:val="32"/>
        </w:rPr>
        <w:t>（二）更新完善市场监管名录库和执法检查人员名录库。</w:t>
      </w:r>
      <w:r>
        <w:rPr>
          <w:rFonts w:hint="eastAsia" w:ascii="仿宋_GB2312" w:hAnsi="宋体" w:cs="黑体"/>
          <w:szCs w:val="32"/>
        </w:rPr>
        <w:t>通过省国资委、省发改委、住建、交通、水利、铁办等行业主管部门及地市劳动保障监察机构，对市场监管对象名录库数据及时进行修改、补充、完善。根据</w:t>
      </w:r>
      <w:r>
        <w:rPr>
          <w:rFonts w:hint="eastAsia" w:ascii="仿宋_GB2312" w:hAnsi="宋体" w:cs="宋体"/>
          <w:szCs w:val="32"/>
        </w:rPr>
        <w:t>执法检查人员变动情况，对执法检查人员名录库实施动态调整。</w:t>
      </w:r>
    </w:p>
    <w:p>
      <w:pPr>
        <w:spacing w:line="580" w:lineRule="exact"/>
        <w:ind w:firstLine="640" w:firstLineChars="200"/>
        <w:jc w:val="left"/>
        <w:rPr>
          <w:rFonts w:ascii="仿宋_GB2312" w:hAnsi="黑体" w:cs="黑体"/>
          <w:szCs w:val="32"/>
        </w:rPr>
      </w:pPr>
      <w:r>
        <w:rPr>
          <w:rFonts w:hint="eastAsia" w:ascii="仿宋_GB2312" w:hAnsi="楷体" w:cs="黑体"/>
          <w:szCs w:val="32"/>
        </w:rPr>
        <w:t>（三）</w:t>
      </w:r>
      <w:r>
        <w:rPr>
          <w:rFonts w:hint="eastAsia" w:ascii="仿宋_GB2312" w:hAnsi="黑体" w:cs="黑体"/>
          <w:szCs w:val="32"/>
        </w:rPr>
        <w:t>组织开展抽查工作。一是</w:t>
      </w:r>
      <w:r>
        <w:rPr>
          <w:rFonts w:hint="eastAsia" w:ascii="仿宋_GB2312" w:hAnsi="楷体" w:cs="黑体"/>
          <w:szCs w:val="32"/>
        </w:rPr>
        <w:t>做好前期准备工作。随机抽取检查对象和执法人员后，根据实际情况，通知函告被抽查的企业检查时间及相关检查事项。二是实地核查。</w:t>
      </w:r>
      <w:r>
        <w:rPr>
          <w:rFonts w:hint="eastAsia" w:ascii="仿宋_GB2312" w:hAnsi="黑体" w:cs="黑体"/>
          <w:szCs w:val="32"/>
        </w:rPr>
        <w:t>检查组在规定时间内开展执法检查，通过现场询问、查阅资料和事后审核，对地市劳动监察机构抽查发现的问题进行复核，督促企业整改到位，及时作出核查结论。三是做好后续处理工作。对抽查</w:t>
      </w:r>
      <w:r>
        <w:rPr>
          <w:rFonts w:hint="eastAsia" w:ascii="仿宋_GB2312" w:hAnsi="仿宋" w:cs="宋体"/>
          <w:bCs/>
          <w:spacing w:val="-4"/>
          <w:kern w:val="0"/>
          <w:sz w:val="31"/>
          <w:szCs w:val="31"/>
        </w:rPr>
        <w:t>发现违法违规行为依法加大惩处力度，按程序移送相关部门进行调查处理。</w:t>
      </w:r>
      <w:r>
        <w:rPr>
          <w:rFonts w:hint="eastAsia" w:ascii="仿宋_GB2312" w:hAnsi="黑体" w:cs="黑体"/>
          <w:szCs w:val="32"/>
        </w:rPr>
        <w:t>（上半年</w:t>
      </w:r>
      <w:r>
        <w:rPr>
          <w:rFonts w:hint="eastAsia" w:ascii="仿宋_GB2312" w:hAnsi="黑体" w:cs="黑体"/>
          <w:szCs w:val="32"/>
          <w:lang w:val="en-US" w:eastAsia="zh-CN"/>
        </w:rPr>
        <w:t>7</w:t>
      </w:r>
      <w:r>
        <w:rPr>
          <w:rFonts w:hint="eastAsia" w:ascii="仿宋_GB2312" w:hAnsi="黑体" w:cs="黑体"/>
          <w:szCs w:val="32"/>
        </w:rPr>
        <w:t>月、下半年</w:t>
      </w:r>
      <w:r>
        <w:rPr>
          <w:rFonts w:hint="eastAsia" w:ascii="仿宋_GB2312" w:hAnsi="黑体" w:cs="黑体"/>
          <w:szCs w:val="32"/>
          <w:lang w:val="en-US" w:eastAsia="zh-CN"/>
        </w:rPr>
        <w:t>9</w:t>
      </w:r>
      <w:r>
        <w:rPr>
          <w:rFonts w:hint="eastAsia" w:ascii="仿宋_GB2312" w:hAnsi="黑体" w:cs="黑体"/>
          <w:szCs w:val="32"/>
        </w:rPr>
        <w:t>月）</w:t>
      </w:r>
    </w:p>
    <w:p>
      <w:pPr>
        <w:spacing w:line="580" w:lineRule="exact"/>
        <w:ind w:firstLine="640" w:firstLineChars="200"/>
        <w:rPr>
          <w:rFonts w:ascii="仿宋_GB2312" w:hAnsi="黑体" w:cs="黑体"/>
          <w:szCs w:val="32"/>
        </w:rPr>
      </w:pPr>
      <w:r>
        <w:rPr>
          <w:rFonts w:hint="eastAsia" w:ascii="仿宋_GB2312" w:hAnsi="黑体" w:cs="黑体"/>
          <w:szCs w:val="32"/>
        </w:rPr>
        <w:t>（四）抽查结果公示运用。按照“谁检查、谁录入、谁公开”原则，及时收集汇总情况，将抽查检查结果进行公示，接受社会监督。（上半年</w:t>
      </w:r>
      <w:r>
        <w:rPr>
          <w:rFonts w:hint="eastAsia" w:ascii="仿宋_GB2312" w:hAnsi="黑体" w:cs="黑体"/>
          <w:szCs w:val="32"/>
          <w:lang w:val="en-US" w:eastAsia="zh-CN"/>
        </w:rPr>
        <w:t>8</w:t>
      </w:r>
      <w:r>
        <w:rPr>
          <w:rFonts w:hint="eastAsia" w:ascii="仿宋_GB2312" w:hAnsi="黑体" w:cs="黑体"/>
          <w:szCs w:val="32"/>
        </w:rPr>
        <w:t>月、下半年</w:t>
      </w:r>
      <w:r>
        <w:rPr>
          <w:rFonts w:hint="eastAsia" w:ascii="仿宋_GB2312" w:hAnsi="黑体" w:cs="黑体"/>
          <w:szCs w:val="32"/>
          <w:lang w:val="en-US" w:eastAsia="zh-CN"/>
        </w:rPr>
        <w:t>10</w:t>
      </w:r>
      <w:r>
        <w:rPr>
          <w:rFonts w:hint="eastAsia" w:ascii="仿宋_GB2312" w:hAnsi="黑体" w:cs="黑体"/>
          <w:szCs w:val="32"/>
        </w:rPr>
        <w:t>月）</w:t>
      </w:r>
    </w:p>
    <w:p>
      <w:pPr>
        <w:spacing w:line="580" w:lineRule="exact"/>
        <w:ind w:firstLine="640" w:firstLineChars="200"/>
        <w:rPr>
          <w:rFonts w:ascii="黑体" w:hAnsi="黑体" w:eastAsia="黑体" w:cs="黑体"/>
          <w:szCs w:val="32"/>
        </w:rPr>
      </w:pPr>
      <w:r>
        <w:rPr>
          <w:rFonts w:hint="eastAsia" w:ascii="黑体" w:hAnsi="黑体" w:eastAsia="黑体" w:cs="黑体"/>
          <w:szCs w:val="32"/>
        </w:rPr>
        <w:t>四、抽查比例和频次</w:t>
      </w:r>
    </w:p>
    <w:p>
      <w:pPr>
        <w:spacing w:line="580" w:lineRule="exact"/>
        <w:ind w:firstLine="640" w:firstLineChars="200"/>
        <w:rPr>
          <w:rFonts w:ascii="仿宋_GB2312" w:hAnsi="黑体" w:cs="黑体"/>
          <w:szCs w:val="32"/>
        </w:rPr>
      </w:pPr>
      <w:r>
        <w:rPr>
          <w:rFonts w:hint="eastAsia" w:ascii="仿宋_GB2312" w:hAnsi="黑体" w:cs="黑体"/>
          <w:szCs w:val="32"/>
        </w:rPr>
        <w:t>今年每次抽查比例为监管对象名录库的6%。抽查频次2次，原则上每半年组织1次。对近两年已被检查企业未发现重大违规情形减少抽查频次或不抽查。</w:t>
      </w:r>
    </w:p>
    <w:p>
      <w:pPr>
        <w:spacing w:line="580" w:lineRule="exact"/>
        <w:ind w:firstLine="640" w:firstLineChars="200"/>
        <w:rPr>
          <w:rFonts w:ascii="黑体" w:hAnsi="黑体" w:eastAsia="黑体" w:cs="黑体"/>
          <w:szCs w:val="32"/>
        </w:rPr>
      </w:pPr>
      <w:r>
        <w:rPr>
          <w:rFonts w:hint="eastAsia" w:ascii="黑体" w:hAnsi="黑体" w:eastAsia="黑体" w:cs="黑体"/>
          <w:szCs w:val="32"/>
        </w:rPr>
        <w:t>五、检查对象和检查人员</w:t>
      </w:r>
    </w:p>
    <w:p>
      <w:pPr>
        <w:spacing w:beforeLines="0" w:afterLines="0" w:line="560" w:lineRule="exact"/>
        <w:ind w:firstLine="640" w:firstLineChars="200"/>
        <w:rPr>
          <w:rFonts w:ascii="仿宋_GB2312" w:hAnsi="黑体" w:cs="黑体"/>
          <w:szCs w:val="32"/>
        </w:rPr>
      </w:pPr>
      <w:r>
        <w:rPr>
          <w:rFonts w:hint="eastAsia" w:ascii="仿宋_GB2312" w:hAnsi="黑体" w:cs="黑体"/>
          <w:szCs w:val="32"/>
        </w:rPr>
        <w:t>（一）检查对象：</w:t>
      </w:r>
      <w:r>
        <w:rPr>
          <w:rFonts w:hint="eastAsia" w:ascii="仿宋_GB2312" w:hAnsi="黑体" w:cs="黑体"/>
          <w:szCs w:val="32"/>
          <w:lang w:eastAsia="zh-CN"/>
        </w:rPr>
        <w:t>主要是</w:t>
      </w:r>
      <w:r>
        <w:rPr>
          <w:rFonts w:hint="eastAsia" w:ascii="仿宋_GB2312" w:hAnsi="黑体" w:cs="黑体"/>
          <w:szCs w:val="32"/>
        </w:rPr>
        <w:t>省级劳动保障监察监管对象名录库中随机抽取的省属及央属企业</w:t>
      </w:r>
      <w:r>
        <w:rPr>
          <w:rFonts w:hint="eastAsia" w:ascii="仿宋_GB2312" w:hAnsi="黑体" w:cs="黑体"/>
          <w:szCs w:val="32"/>
          <w:lang w:eastAsia="zh-CN"/>
        </w:rPr>
        <w:t>在省内的</w:t>
      </w:r>
      <w:r>
        <w:rPr>
          <w:rFonts w:hint="eastAsia" w:ascii="仿宋_GB2312" w:hAnsi="仿宋_GB2312" w:cs="仿宋_GB2312"/>
          <w:szCs w:val="32"/>
          <w:lang w:eastAsia="zh-CN"/>
        </w:rPr>
        <w:t>在建工程项目</w:t>
      </w:r>
      <w:r>
        <w:rPr>
          <w:rFonts w:hint="eastAsia" w:ascii="仿宋_GB2312" w:hAnsi="黑体" w:cs="黑体"/>
          <w:szCs w:val="32"/>
        </w:rPr>
        <w:t>。</w:t>
      </w:r>
    </w:p>
    <w:p>
      <w:pPr>
        <w:spacing w:beforeLines="0" w:afterLines="0" w:line="560" w:lineRule="exact"/>
        <w:ind w:firstLine="640" w:firstLineChars="200"/>
        <w:rPr>
          <w:rFonts w:hint="eastAsia" w:ascii="仿宋_GB2312" w:hAnsi="仿宋_GB2312" w:cs="仿宋_GB2312"/>
          <w:color w:val="FF0000"/>
          <w:szCs w:val="32"/>
        </w:rPr>
      </w:pPr>
      <w:r>
        <w:rPr>
          <w:rFonts w:hint="eastAsia" w:ascii="仿宋_GB2312" w:hAnsi="黑体" w:cs="黑体"/>
          <w:szCs w:val="32"/>
        </w:rPr>
        <w:t>（</w:t>
      </w:r>
      <w:r>
        <w:rPr>
          <w:rFonts w:hint="eastAsia" w:ascii="仿宋_GB2312" w:hAnsi="仿宋_GB2312" w:cs="仿宋_GB2312"/>
          <w:szCs w:val="32"/>
        </w:rPr>
        <w:t>二）检查人员：省级劳动保障监察执法人员名录</w:t>
      </w:r>
      <w:r>
        <w:rPr>
          <w:rFonts w:hint="eastAsia" w:ascii="仿宋_GB2312" w:hAnsi="仿宋_GB2312" w:cs="仿宋_GB2312"/>
          <w:szCs w:val="32"/>
          <w:lang w:eastAsia="zh-CN"/>
        </w:rPr>
        <w:t>库（厅劳动保障监察局所有人员和设区市抽调人员）</w:t>
      </w:r>
      <w:r>
        <w:rPr>
          <w:rFonts w:hint="eastAsia" w:ascii="仿宋_GB2312" w:hAnsi="仿宋_GB2312" w:cs="仿宋_GB2312"/>
          <w:szCs w:val="32"/>
        </w:rPr>
        <w:t>中随机选派</w:t>
      </w:r>
      <w:r>
        <w:rPr>
          <w:rFonts w:hint="eastAsia" w:ascii="仿宋_GB2312" w:hAnsi="仿宋_GB2312" w:cs="仿宋_GB2312"/>
          <w:szCs w:val="32"/>
          <w:lang w:eastAsia="zh-CN"/>
        </w:rPr>
        <w:t>执法</w:t>
      </w:r>
      <w:r>
        <w:rPr>
          <w:rFonts w:hint="eastAsia" w:ascii="仿宋_GB2312" w:hAnsi="仿宋_GB2312" w:cs="仿宋_GB2312"/>
          <w:szCs w:val="32"/>
        </w:rPr>
        <w:t>检查人员。</w:t>
      </w:r>
      <w:r>
        <w:rPr>
          <w:rFonts w:hint="eastAsia" w:ascii="仿宋_GB2312" w:hAnsi="仿宋_GB2312" w:cs="仿宋_GB2312"/>
          <w:color w:val="FF0000"/>
          <w:szCs w:val="32"/>
          <w:lang w:eastAsia="zh-CN"/>
        </w:rPr>
        <w:t>检查人员分为</w:t>
      </w:r>
      <w:r>
        <w:rPr>
          <w:rFonts w:hint="eastAsia" w:ascii="仿宋_GB2312" w:hAnsi="仿宋_GB2312" w:cs="仿宋_GB2312"/>
          <w:color w:val="FF0000"/>
          <w:szCs w:val="32"/>
          <w:lang w:val="en-US" w:eastAsia="zh-CN"/>
        </w:rPr>
        <w:t>4</w:t>
      </w:r>
      <w:r>
        <w:rPr>
          <w:rFonts w:hint="eastAsia" w:ascii="仿宋_GB2312" w:hAnsi="仿宋_GB2312" w:cs="仿宋_GB2312"/>
          <w:color w:val="FF0000"/>
          <w:szCs w:val="32"/>
        </w:rPr>
        <w:t>组，每组</w:t>
      </w:r>
      <w:r>
        <w:rPr>
          <w:rFonts w:hint="eastAsia" w:ascii="仿宋_GB2312" w:hAnsi="仿宋_GB2312" w:cs="仿宋_GB2312"/>
          <w:color w:val="FF0000"/>
          <w:szCs w:val="32"/>
          <w:lang w:val="en-US" w:eastAsia="zh-CN"/>
        </w:rPr>
        <w:t>6</w:t>
      </w:r>
      <w:r>
        <w:rPr>
          <w:rFonts w:hint="eastAsia" w:ascii="仿宋_GB2312" w:hAnsi="仿宋_GB2312" w:cs="仿宋_GB2312"/>
          <w:color w:val="FF0000"/>
          <w:szCs w:val="32"/>
        </w:rPr>
        <w:t>人（其中</w:t>
      </w:r>
      <w:r>
        <w:rPr>
          <w:rFonts w:hint="eastAsia" w:ascii="仿宋_GB2312" w:hAnsi="仿宋_GB2312" w:cs="仿宋_GB2312"/>
          <w:color w:val="FF0000"/>
          <w:szCs w:val="32"/>
          <w:lang w:eastAsia="zh-CN"/>
        </w:rPr>
        <w:t>：组长</w:t>
      </w:r>
      <w:r>
        <w:rPr>
          <w:rFonts w:hint="eastAsia" w:ascii="仿宋_GB2312" w:hAnsi="仿宋_GB2312" w:cs="仿宋_GB2312"/>
          <w:color w:val="FF0000"/>
          <w:szCs w:val="32"/>
        </w:rPr>
        <w:t>1</w:t>
      </w:r>
      <w:r>
        <w:rPr>
          <w:rFonts w:hint="eastAsia" w:ascii="仿宋_GB2312" w:hAnsi="仿宋_GB2312" w:cs="仿宋_GB2312"/>
          <w:color w:val="FF0000"/>
          <w:szCs w:val="32"/>
          <w:lang w:eastAsia="zh-CN"/>
        </w:rPr>
        <w:t>人，由</w:t>
      </w:r>
      <w:r>
        <w:rPr>
          <w:rFonts w:hint="eastAsia" w:ascii="仿宋_GB2312" w:hAnsi="仿宋_GB2312" w:cs="仿宋_GB2312"/>
          <w:color w:val="FF0000"/>
          <w:szCs w:val="32"/>
        </w:rPr>
        <w:t>处级干部</w:t>
      </w:r>
      <w:r>
        <w:rPr>
          <w:rFonts w:hint="eastAsia" w:ascii="仿宋_GB2312" w:hAnsi="仿宋_GB2312" w:cs="仿宋_GB2312"/>
          <w:color w:val="FF0000"/>
          <w:szCs w:val="32"/>
          <w:lang w:eastAsia="zh-CN"/>
        </w:rPr>
        <w:t>担</w:t>
      </w:r>
      <w:r>
        <w:rPr>
          <w:rFonts w:hint="eastAsia" w:ascii="仿宋_GB2312" w:hAnsi="仿宋_GB2312" w:cs="仿宋_GB2312"/>
          <w:color w:val="FF0000"/>
          <w:szCs w:val="32"/>
        </w:rPr>
        <w:t>任</w:t>
      </w:r>
      <w:r>
        <w:rPr>
          <w:rFonts w:hint="eastAsia" w:ascii="仿宋_GB2312" w:hAnsi="仿宋_GB2312" w:cs="仿宋_GB2312"/>
          <w:color w:val="FF0000"/>
          <w:szCs w:val="32"/>
          <w:lang w:eastAsia="zh-CN"/>
        </w:rPr>
        <w:t>；</w:t>
      </w:r>
      <w:r>
        <w:rPr>
          <w:rFonts w:hint="eastAsia" w:ascii="仿宋_GB2312" w:hAnsi="仿宋_GB2312" w:cs="仿宋_GB2312"/>
          <w:color w:val="FF0000"/>
          <w:szCs w:val="32"/>
        </w:rPr>
        <w:t>组员</w:t>
      </w:r>
      <w:r>
        <w:rPr>
          <w:rFonts w:hint="eastAsia" w:ascii="仿宋_GB2312" w:hAnsi="仿宋_GB2312" w:cs="仿宋_GB2312"/>
          <w:color w:val="FF0000"/>
          <w:szCs w:val="32"/>
          <w:lang w:val="en-US" w:eastAsia="zh-CN"/>
        </w:rPr>
        <w:t>4</w:t>
      </w:r>
      <w:r>
        <w:rPr>
          <w:rFonts w:hint="eastAsia" w:ascii="仿宋_GB2312" w:hAnsi="仿宋_GB2312" w:cs="仿宋_GB2312"/>
          <w:color w:val="FF0000"/>
          <w:szCs w:val="32"/>
        </w:rPr>
        <w:t>人，备选1人）。</w:t>
      </w:r>
    </w:p>
    <w:p>
      <w:pPr>
        <w:spacing w:line="580" w:lineRule="exact"/>
        <w:ind w:firstLine="640" w:firstLineChars="200"/>
        <w:rPr>
          <w:rFonts w:ascii="黑体" w:hAnsi="黑体" w:eastAsia="黑体" w:cs="黑体"/>
          <w:szCs w:val="32"/>
        </w:rPr>
      </w:pPr>
      <w:r>
        <w:rPr>
          <w:rFonts w:hint="eastAsia" w:ascii="黑体" w:hAnsi="黑体" w:eastAsia="黑体" w:cs="黑体"/>
          <w:szCs w:val="32"/>
        </w:rPr>
        <w:t>六、抽取方式和检查方法</w:t>
      </w:r>
    </w:p>
    <w:p>
      <w:pPr>
        <w:spacing w:line="580" w:lineRule="exact"/>
        <w:ind w:firstLine="640" w:firstLineChars="200"/>
        <w:rPr>
          <w:rFonts w:ascii="黑体" w:hAnsi="黑体" w:eastAsia="黑体" w:cs="黑体"/>
          <w:szCs w:val="32"/>
        </w:rPr>
      </w:pPr>
      <w:r>
        <w:rPr>
          <w:rFonts w:hint="eastAsia" w:ascii="仿宋_GB2312" w:hAnsi="黑体" w:cs="黑体"/>
          <w:szCs w:val="32"/>
        </w:rPr>
        <w:t>（一）抽取方式。</w:t>
      </w:r>
      <w:r>
        <w:rPr>
          <w:rFonts w:hint="eastAsia" w:ascii="仿宋_GB2312" w:hAnsi="黑体" w:cs="黑体"/>
          <w:szCs w:val="32"/>
          <w:lang w:eastAsia="zh-CN"/>
        </w:rPr>
        <w:t>要</w:t>
      </w:r>
      <w:r>
        <w:rPr>
          <w:rFonts w:hint="eastAsia" w:ascii="仿宋_GB2312" w:hAnsi="黑体" w:cs="黑体"/>
          <w:szCs w:val="32"/>
        </w:rPr>
        <w:t>利用电脑抽签软件分别从监管对象名录库、执法人员名录库中随机抽取检查对象、执法人员。近两年已被省级、地市检查无异常的企业，不再列入本年度检查对象。被抽取的执法人员与检查对象有利害关系的，</w:t>
      </w:r>
      <w:r>
        <w:rPr>
          <w:rFonts w:hint="eastAsia" w:ascii="仿宋_GB2312" w:hAnsi="仿宋_GB2312" w:cs="仿宋_GB2312"/>
          <w:szCs w:val="32"/>
        </w:rPr>
        <w:t>应依法回避，并重新抽取。</w:t>
      </w:r>
    </w:p>
    <w:p>
      <w:pPr>
        <w:spacing w:line="580" w:lineRule="exact"/>
        <w:ind w:firstLine="640" w:firstLineChars="200"/>
        <w:rPr>
          <w:rFonts w:ascii="仿宋_GB2312" w:hAnsi="黑体" w:cs="黑体"/>
          <w:color w:val="000000"/>
          <w:szCs w:val="32"/>
        </w:rPr>
      </w:pPr>
      <w:r>
        <w:rPr>
          <w:rFonts w:hint="eastAsia" w:ascii="仿宋_GB2312" w:hAnsi="黑体" w:cs="黑体"/>
          <w:szCs w:val="32"/>
        </w:rPr>
        <w:t>（二）检查方法。根据随机抽查内容，会同有管辖权劳动保障监察机构同一时间对检查对象开展</w:t>
      </w:r>
      <w:r>
        <w:rPr>
          <w:rFonts w:hint="eastAsia" w:ascii="仿宋_GB2312" w:hAnsi="黑体" w:cs="黑体"/>
          <w:color w:val="000000"/>
          <w:szCs w:val="32"/>
        </w:rPr>
        <w:t>现场执法检查。</w:t>
      </w:r>
    </w:p>
    <w:p>
      <w:pPr>
        <w:spacing w:line="580" w:lineRule="exact"/>
        <w:ind w:firstLine="640" w:firstLineChars="200"/>
        <w:rPr>
          <w:rFonts w:ascii="黑体" w:hAnsi="黑体" w:eastAsia="黑体" w:cs="黑体"/>
          <w:szCs w:val="32"/>
        </w:rPr>
      </w:pPr>
      <w:r>
        <w:rPr>
          <w:rFonts w:hint="eastAsia" w:ascii="黑体" w:hAnsi="黑体" w:eastAsia="黑体" w:cs="黑体"/>
          <w:szCs w:val="32"/>
        </w:rPr>
        <w:t>七、结果运用</w:t>
      </w:r>
    </w:p>
    <w:p>
      <w:pPr>
        <w:spacing w:line="580" w:lineRule="exact"/>
        <w:ind w:firstLine="640" w:firstLineChars="200"/>
        <w:rPr>
          <w:rFonts w:ascii="仿宋_GB2312" w:hAnsi="黑体" w:cs="黑体"/>
          <w:szCs w:val="32"/>
        </w:rPr>
      </w:pPr>
      <w:r>
        <w:rPr>
          <w:rFonts w:hint="eastAsia" w:ascii="仿宋_GB2312" w:hAnsi="黑体" w:cs="黑体"/>
          <w:szCs w:val="32"/>
        </w:rPr>
        <w:t>在抽查结束后10个工作日内，形成“双随机”抽查情况通报，并通过省厅门户网站进行公示，主动接受社会监督。</w:t>
      </w:r>
    </w:p>
    <w:p>
      <w:pPr>
        <w:autoSpaceDE w:val="0"/>
        <w:autoSpaceDN w:val="0"/>
        <w:adjustRightInd w:val="0"/>
        <w:spacing w:line="590" w:lineRule="exact"/>
        <w:ind w:firstLine="640" w:firstLineChars="200"/>
        <w:rPr>
          <w:rFonts w:ascii="仿宋_GB2312" w:hAnsi="黑体" w:cs="黑体"/>
          <w:szCs w:val="32"/>
        </w:rPr>
      </w:pPr>
      <w:r>
        <w:rPr>
          <w:rFonts w:hint="eastAsia" w:ascii="仿宋_GB2312" w:hAnsi="黑体" w:cs="黑体"/>
          <w:szCs w:val="32"/>
        </w:rPr>
        <w:t>对随机抽查中发现的违法行为，要依法依规进行查处，对有重大违法行为的监管对象要按规定向社会公布，形成有效震慑；涉嫌构成犯罪的，依法及时向公安机关移送；属于其他部门管辖的，及时移送相关部门处理。</w:t>
      </w:r>
    </w:p>
    <w:p>
      <w:pPr>
        <w:numPr>
          <w:ilvl w:val="0"/>
          <w:numId w:val="1"/>
        </w:numPr>
        <w:spacing w:line="580" w:lineRule="exact"/>
        <w:ind w:firstLine="640" w:firstLineChars="200"/>
        <w:rPr>
          <w:rFonts w:hint="eastAsia" w:ascii="黑体" w:hAnsi="黑体" w:eastAsia="黑体" w:cs="黑体"/>
          <w:szCs w:val="32"/>
        </w:rPr>
      </w:pPr>
      <w:r>
        <w:rPr>
          <w:rFonts w:hint="eastAsia" w:ascii="黑体" w:hAnsi="黑体" w:eastAsia="黑体" w:cs="黑体"/>
          <w:szCs w:val="32"/>
        </w:rPr>
        <w:t>工作要求</w:t>
      </w:r>
    </w:p>
    <w:p>
      <w:pPr>
        <w:autoSpaceDE w:val="0"/>
        <w:autoSpaceDN w:val="0"/>
        <w:adjustRightInd w:val="0"/>
        <w:spacing w:line="590" w:lineRule="exact"/>
        <w:ind w:firstLine="643" w:firstLineChars="200"/>
        <w:rPr>
          <w:rFonts w:hint="eastAsia" w:ascii="仿宋_GB2312" w:hAnsi="黑体" w:cs="黑体"/>
          <w:szCs w:val="32"/>
        </w:rPr>
      </w:pPr>
      <w:r>
        <w:rPr>
          <w:rFonts w:hint="eastAsia" w:ascii="仿宋_GB2312" w:hAnsi="华文仿宋" w:cs="黑体"/>
          <w:b/>
          <w:szCs w:val="32"/>
        </w:rPr>
        <w:t>（一）</w:t>
      </w:r>
      <w:r>
        <w:rPr>
          <w:rFonts w:hint="eastAsia" w:ascii="仿宋_GB2312" w:hAnsi="华文仿宋" w:cs="黑体"/>
          <w:b/>
          <w:szCs w:val="32"/>
          <w:lang w:val="en-US" w:eastAsia="zh-CN"/>
        </w:rPr>
        <w:t>提高</w:t>
      </w:r>
      <w:r>
        <w:rPr>
          <w:rFonts w:hint="eastAsia" w:ascii="仿宋_GB2312" w:hAnsi="华文仿宋" w:cs="黑体"/>
          <w:b/>
          <w:szCs w:val="32"/>
        </w:rPr>
        <w:t>思想认识。</w:t>
      </w:r>
      <w:r>
        <w:rPr>
          <w:rFonts w:hint="eastAsia" w:ascii="仿宋_GB2312" w:hAnsi="黑体" w:cs="黑体"/>
          <w:szCs w:val="32"/>
          <w:lang w:val="en-US" w:eastAsia="zh-CN"/>
        </w:rPr>
        <w:t>推进“双随机、一公开”是贯彻落实党中央、国务院关于深化行政体制改革，加快转变政府职能，推进简政放权、放管结合、优化服务决策部署的重要举措。各有关人员要充分认识此项工作的重要性和必要性，强化过程管控，确保随机抽查工作落到实处，取得实效。</w:t>
      </w:r>
    </w:p>
    <w:p>
      <w:pPr>
        <w:widowControl/>
        <w:pBdr>
          <w:top w:val="none" w:color="auto" w:sz="0" w:space="0"/>
          <w:left w:val="none" w:color="auto" w:sz="0" w:space="0"/>
          <w:bottom w:val="none" w:color="auto" w:sz="0" w:space="0"/>
          <w:right w:val="none" w:color="auto" w:sz="0" w:space="0"/>
        </w:pBdr>
        <w:shd w:val="clear" w:color="auto" w:fill="FFFFFF"/>
        <w:spacing w:line="240" w:lineRule="auto"/>
        <w:ind w:firstLine="643" w:firstLineChars="200"/>
        <w:jc w:val="left"/>
        <w:rPr>
          <w:rFonts w:hint="eastAsia" w:ascii="仿宋_GB2312" w:hAnsi="黑体" w:cs="黑体"/>
          <w:szCs w:val="32"/>
          <w:lang w:val="en-US" w:eastAsia="zh-CN"/>
        </w:rPr>
      </w:pPr>
      <w:r>
        <w:rPr>
          <w:rFonts w:hint="eastAsia" w:ascii="仿宋_GB2312" w:hAnsi="华文仿宋" w:cs="黑体"/>
          <w:b/>
          <w:szCs w:val="32"/>
        </w:rPr>
        <w:t>（二）</w:t>
      </w:r>
      <w:r>
        <w:rPr>
          <w:rFonts w:hint="eastAsia" w:ascii="仿宋_GB2312" w:hAnsi="华文仿宋" w:cs="黑体"/>
          <w:b/>
          <w:szCs w:val="32"/>
          <w:lang w:val="en-US" w:eastAsia="zh-CN"/>
        </w:rPr>
        <w:t>强力组织领导</w:t>
      </w:r>
      <w:r>
        <w:rPr>
          <w:rFonts w:hint="eastAsia" w:ascii="仿宋_GB2312" w:hAnsi="华文仿宋" w:cs="黑体"/>
          <w:b/>
          <w:szCs w:val="32"/>
        </w:rPr>
        <w:t>。</w:t>
      </w:r>
      <w:r>
        <w:rPr>
          <w:rFonts w:hint="eastAsia" w:ascii="仿宋_GB2312" w:hAnsi="黑体" w:cs="黑体"/>
          <w:szCs w:val="32"/>
          <w:lang w:val="en-US" w:eastAsia="zh-CN"/>
        </w:rPr>
        <w:t>要严格责任落实，大力推广建立随机抽查机制，公平、有效、透明地进行事中事后监管，，</w:t>
      </w:r>
      <w:bookmarkStart w:id="0" w:name="_GoBack"/>
      <w:bookmarkEnd w:id="0"/>
      <w:r>
        <w:rPr>
          <w:rFonts w:hint="eastAsia" w:ascii="仿宋_GB2312" w:hAnsi="黑体" w:cs="黑体"/>
          <w:szCs w:val="32"/>
          <w:lang w:val="en-US" w:eastAsia="zh-CN"/>
        </w:rPr>
        <w:t>加强规范执法意识，转变执法理念，强化责任担当，切实履行法定监管职责。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left"/>
        <w:rPr>
          <w:rFonts w:hint="eastAsia" w:ascii="仿宋_GB2312" w:hAnsi="黑体" w:cs="黑体"/>
          <w:szCs w:val="32"/>
          <w:lang w:val="en-US" w:eastAsia="zh-CN"/>
        </w:rPr>
      </w:pPr>
      <w:r>
        <w:rPr>
          <w:rFonts w:hint="eastAsia" w:ascii="仿宋_GB2312" w:hAnsi="华文仿宋" w:cs="黑体"/>
          <w:b/>
          <w:szCs w:val="32"/>
        </w:rPr>
        <w:t>（三）</w:t>
      </w:r>
      <w:r>
        <w:rPr>
          <w:rFonts w:hint="eastAsia" w:ascii="仿宋_GB2312" w:hAnsi="华文仿宋" w:cs="黑体"/>
          <w:b/>
          <w:szCs w:val="32"/>
          <w:lang w:val="en-US" w:eastAsia="zh-CN"/>
        </w:rPr>
        <w:t>强化廉政纪律。</w:t>
      </w:r>
      <w:r>
        <w:rPr>
          <w:rFonts w:hint="eastAsia" w:ascii="仿宋_GB2312" w:hAnsi="黑体" w:cs="黑体"/>
          <w:szCs w:val="32"/>
          <w:lang w:val="en-US" w:eastAsia="zh-CN"/>
        </w:rPr>
        <w:t>要加强廉政风险防控，落实执法人员廉政建设责任。加强对执法人员的廉洁自律教育和日常监督管理，严格规范执法权力运行，坚持依法执法、廉洁执法、文明执法，杜绝不作为、乱作为和权钱交易、徇私枉法等违法违纪行为，树立执法人员良好形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7204F"/>
    <w:multiLevelType w:val="singleLevel"/>
    <w:tmpl w:val="6297204F"/>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70030"/>
    <w:rsid w:val="17170030"/>
    <w:rsid w:val="58AF7063"/>
    <w:rsid w:val="6476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2022-07-05T09:19:00Z</dcterms:created>
  <dc:creator>林矫强</dc:creator>
  <cp:lastModifiedBy>Administrator</cp:lastModifiedBy>
  <dcterms:modified xsi:type="dcterms:W3CDTF">2022-10-12T07:29:56Z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