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ind w:firstLine="0" w:firstLineChars="0"/>
        <w:textAlignment w:val="top"/>
        <w:outlineLvl w:val="0"/>
        <w:rPr>
          <w:rFonts w:hint="eastAsia" w:ascii="黑体" w:hAnsi="黑体" w:eastAsia="黑体" w:cs="黑体"/>
          <w:spacing w:val="-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lang w:eastAsia="zh-CN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2023年民营企业服务月活动情况统计表</w:t>
      </w:r>
    </w:p>
    <w:tbl>
      <w:tblPr>
        <w:tblStyle w:val="6"/>
        <w:tblW w:w="84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5"/>
        <w:gridCol w:w="2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exact"/>
          <w:jc w:val="center"/>
        </w:trPr>
        <w:tc>
          <w:tcPr>
            <w:tcW w:w="84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spacing w:line="580" w:lineRule="exact"/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  <w:lang w:eastAsia="zh-CN"/>
              </w:rPr>
              <w:t>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项　　目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数　　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1.参加招聘月的企业数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 xml:space="preserve">    其中：民营企业数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 xml:space="preserve">          中小微企业数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 xml:space="preserve">          个体工商户数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2.解决企业招聘人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其中：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一线工人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 xml:space="preserve">      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技能人才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3.举办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现场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招聘活动次数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 xml:space="preserve">    其中：针对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制造业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的场次数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 xml:space="preserve">          针对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服务业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的场次数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4.签订就业（意向）协议人数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其中：高校毕业生人数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 xml:space="preserve">      退役军人人数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 xml:space="preserve">      登记失业人员人数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 xml:space="preserve">      农民工人数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5.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提供用工指导</w:t>
            </w: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其中：</w:t>
            </w:r>
            <w:r>
              <w:rPr>
                <w:rFonts w:hint="eastAsia" w:ascii="Times New Roman" w:hAnsi="Times New Roman" w:cs="Times New Roman"/>
                <w:kern w:val="0"/>
                <w:sz w:val="30"/>
                <w:szCs w:val="30"/>
              </w:rPr>
              <w:t>涉及企业家次数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6.发放就业政策等宣传材料份数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200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　</w:t>
            </w:r>
          </w:p>
        </w:tc>
      </w:tr>
    </w:tbl>
    <w:p>
      <w:pPr>
        <w:spacing w:line="580" w:lineRule="exact"/>
        <w:ind w:firstLine="0" w:firstLineChars="0"/>
        <w:textAlignment w:val="auto"/>
        <w:outlineLvl w:val="9"/>
        <w:rPr>
          <w:rFonts w:hint="eastAsia" w:ascii="Times New Roman" w:hAnsi="Times New Roman" w:cs="Times New Roman"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kern w:val="0"/>
          <w:sz w:val="30"/>
          <w:szCs w:val="30"/>
        </w:rPr>
        <w:t>联系人：                     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A69F8"/>
    <w:rsid w:val="267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2023-04-25T03:10:00Z</dcterms:created>
  <dc:creator>hjy</dc:creator>
  <cp:lastModifiedBy>hjy</cp:lastModifiedBy>
  <dcterms:modified xsi:type="dcterms:W3CDTF">2023-04-25T03:10:44Z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