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6" w:lineRule="exact"/>
        <w:jc w:val="left"/>
        <w:textAlignment w:val="top"/>
        <w:rPr>
          <w:rFonts w:hint="eastAsia" w:ascii="方正仿宋_GB2312" w:hAnsi="方正仿宋_GB2312" w:eastAsia="方正仿宋_GB2312" w:cs="方正仿宋_GB2312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附件</w:t>
      </w:r>
      <w:bookmarkStart w:id="0" w:name="_GoBack"/>
      <w:bookmarkEnd w:id="0"/>
    </w:p>
    <w:p>
      <w:pPr>
        <w:snapToGrid w:val="0"/>
        <w:spacing w:line="596" w:lineRule="exact"/>
        <w:jc w:val="center"/>
        <w:textAlignment w:val="top"/>
        <w:outlineLvl w:val="0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第一批福建省技工院校</w:t>
      </w:r>
    </w:p>
    <w:p>
      <w:pPr>
        <w:snapToGrid w:val="0"/>
        <w:spacing w:after="300" w:afterLines="50" w:line="596" w:lineRule="exact"/>
        <w:jc w:val="center"/>
        <w:textAlignment w:val="top"/>
        <w:outlineLvl w:val="0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方正小标宋简体" w:hAnsi="宋体" w:eastAsia="方正小标宋简体" w:cs="Times New Roman"/>
          <w:sz w:val="44"/>
          <w:szCs w:val="44"/>
          <w:lang w:val="en" w:eastAsia="zh-CN"/>
        </w:rPr>
        <w:t>精匠班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”就业培养一体化试点项目单位</w:t>
      </w:r>
    </w:p>
    <w:tbl>
      <w:tblPr>
        <w:tblStyle w:val="3"/>
        <w:tblW w:w="95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98"/>
        <w:gridCol w:w="1439"/>
        <w:gridCol w:w="1834"/>
        <w:gridCol w:w="1348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招生对象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办学层次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欧浦登（顺昌）光学有限公司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福建永荣控股集团有限公司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中专、技校毕业生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二年制  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福建新大陆时代科技有限公司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福清融侨管委会园区企业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冠捷电子科技（福建）有限公司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“3+3”六年连读预备技师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厦门宏发电声股份有限公司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友达光电厦门有限公司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宁德思客琦智能装备有限公司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泉州技师学院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“3+3”六年连读预备技师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福建百宏聚纤科技实业有限公司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泉州技师学院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“3+3”六年连读预备技师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福建（泉州）先进制造技术研究院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中国陶瓷电商物流园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福建省瓷都云谷供应链有限公司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中专、技校毕业生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二年制高级工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漳州中科智谷科技有限公司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通信终端设备制造与维修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中专、技校毕业生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二年制高级工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漳州中科智谷科技有限公司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奥的斯电梯管理（上海）有限公司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上海三菱电梯有限公司福建分公司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福建省南平铝业股份有限公司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莆田市高级技工学校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中专、技校毕业生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二年制高级工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海安橡胶集团股份公司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中专、技校毕业生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二年制高级工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福建省威诺数控有限公司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" w:eastAsia="zh-CN"/>
              </w:rPr>
              <w:t>福建省三江技师学院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初中毕业生（择优录取）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“3+2”五年连读高级工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飞毛腿（福建）电子有限公司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0DCD"/>
    <w:rsid w:val="69B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2024-05-16T08:38:00Z</dcterms:created>
  <dc:creator>hjy</dc:creator>
  <cp:lastModifiedBy>hjy</cp:lastModifiedBy>
  <dcterms:modified xsi:type="dcterms:W3CDTF">2024-05-16T08:40:04Z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