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F2AF">
      <w:pPr>
        <w:spacing w:beforeLines="0" w:afterLines="0" w:line="580" w:lineRule="exac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 w14:paraId="2F097A62">
      <w:pPr>
        <w:spacing w:line="540" w:lineRule="exact"/>
        <w:ind w:firstLine="646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拟开展活动信息汇总表（周）</w:t>
      </w:r>
    </w:p>
    <w:p w14:paraId="73ACC44C">
      <w:pPr>
        <w:spacing w:line="520" w:lineRule="exact"/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45DD2CA">
      <w:pPr>
        <w:spacing w:line="520" w:lineRule="exact"/>
        <w:ind w:firstLine="420" w:firstLineChars="15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填报单位（章）：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             报送日期：</w:t>
      </w:r>
    </w:p>
    <w:tbl>
      <w:tblPr>
        <w:tblStyle w:val="5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395"/>
        <w:gridCol w:w="1650"/>
        <w:gridCol w:w="1395"/>
        <w:gridCol w:w="2121"/>
      </w:tblGrid>
      <w:tr w14:paraId="6AC0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noWrap w:val="0"/>
            <w:vAlign w:val="center"/>
          </w:tcPr>
          <w:p w14:paraId="7C6B4D0F"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活动类型</w:t>
            </w:r>
          </w:p>
        </w:tc>
        <w:tc>
          <w:tcPr>
            <w:tcW w:w="1395" w:type="dxa"/>
            <w:noWrap w:val="0"/>
            <w:vAlign w:val="center"/>
          </w:tcPr>
          <w:p w14:paraId="2AB6F7CB"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 w14:paraId="513B2C29"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专场名称</w:t>
            </w:r>
          </w:p>
        </w:tc>
        <w:tc>
          <w:tcPr>
            <w:tcW w:w="1395" w:type="dxa"/>
            <w:noWrap w:val="0"/>
            <w:vAlign w:val="center"/>
          </w:tcPr>
          <w:p w14:paraId="0E8E9BEE"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2121" w:type="dxa"/>
            <w:noWrap w:val="0"/>
            <w:vAlign w:val="center"/>
          </w:tcPr>
          <w:p w14:paraId="39B89A27"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举办单位</w:t>
            </w:r>
          </w:p>
        </w:tc>
      </w:tr>
      <w:tr w14:paraId="7839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noWrap w:val="0"/>
            <w:vAlign w:val="center"/>
          </w:tcPr>
          <w:p w14:paraId="6F45D26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线上招聘</w:t>
            </w:r>
          </w:p>
          <w:p w14:paraId="01B0723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（行业、区域）</w:t>
            </w:r>
          </w:p>
        </w:tc>
        <w:tc>
          <w:tcPr>
            <w:tcW w:w="1395" w:type="dxa"/>
            <w:noWrap w:val="0"/>
            <w:vAlign w:val="center"/>
          </w:tcPr>
          <w:p w14:paraId="0B14413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2F1B3020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395" w:type="dxa"/>
            <w:noWrap w:val="0"/>
            <w:vAlign w:val="center"/>
          </w:tcPr>
          <w:p w14:paraId="1C28F085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2121" w:type="dxa"/>
            <w:noWrap w:val="0"/>
            <w:vAlign w:val="center"/>
          </w:tcPr>
          <w:p w14:paraId="354E216E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 w14:paraId="62DC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1589E4B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D27976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755A7BF2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4C582E3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0383852B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99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79289BA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01B4C0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 w14:paraId="4663C93B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FD7F6DE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37DC6729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4A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noWrap w:val="0"/>
            <w:vAlign w:val="center"/>
          </w:tcPr>
          <w:p w14:paraId="78EC5E7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线下招聘</w:t>
            </w:r>
          </w:p>
        </w:tc>
        <w:tc>
          <w:tcPr>
            <w:tcW w:w="1395" w:type="dxa"/>
            <w:noWrap w:val="0"/>
            <w:vAlign w:val="center"/>
          </w:tcPr>
          <w:p w14:paraId="2B5E06C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4BCCEB6B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395" w:type="dxa"/>
            <w:noWrap w:val="0"/>
            <w:vAlign w:val="center"/>
          </w:tcPr>
          <w:p w14:paraId="6B1C6585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2121" w:type="dxa"/>
            <w:noWrap w:val="0"/>
            <w:vAlign w:val="center"/>
          </w:tcPr>
          <w:p w14:paraId="78A63F8C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 w14:paraId="2D1B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1372710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C6041E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031096D1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BA48F2C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65A0CC61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B33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7AB41E9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7798BD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  <w:lang w:val="en" w:eastAsia="zh-CN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 w14:paraId="6C8654FE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B384E08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14E88408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9C1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noWrap w:val="0"/>
            <w:vAlign w:val="center"/>
          </w:tcPr>
          <w:p w14:paraId="3219D1F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直播带岗</w:t>
            </w:r>
          </w:p>
        </w:tc>
        <w:tc>
          <w:tcPr>
            <w:tcW w:w="1395" w:type="dxa"/>
            <w:noWrap w:val="0"/>
            <w:vAlign w:val="center"/>
          </w:tcPr>
          <w:p w14:paraId="2F2732F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615F5A38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68FC4E9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11E1088B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490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4B60456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F4D1AC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1803ADEC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81CB549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358125FF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F8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60C25D0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E6C4FE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 w14:paraId="705736AB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58379AB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33277558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DA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noWrap w:val="0"/>
            <w:vAlign w:val="center"/>
          </w:tcPr>
          <w:p w14:paraId="7AFA499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政策宣讲</w:t>
            </w:r>
          </w:p>
        </w:tc>
        <w:tc>
          <w:tcPr>
            <w:tcW w:w="1395" w:type="dxa"/>
            <w:noWrap w:val="0"/>
            <w:vAlign w:val="center"/>
          </w:tcPr>
          <w:p w14:paraId="33C939B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7321030C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3FAD886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0A3C3A73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07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3693062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CA0A64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50336517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E138126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099622B0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D0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3E6044E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3199E4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 w14:paraId="6C3AB9D2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73BB99F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4592B3BB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07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noWrap w:val="0"/>
            <w:vAlign w:val="center"/>
          </w:tcPr>
          <w:p w14:paraId="189F8E1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就业指导</w:t>
            </w:r>
          </w:p>
        </w:tc>
        <w:tc>
          <w:tcPr>
            <w:tcW w:w="1395" w:type="dxa"/>
            <w:noWrap w:val="0"/>
            <w:vAlign w:val="center"/>
          </w:tcPr>
          <w:p w14:paraId="32D7355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489C9DEA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043CABE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168B928C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DD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53E3F49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6E5B2C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7B5594ED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AAE9730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289689B7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8E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2B61DF4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AAB715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 w14:paraId="563B2B2D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34D09F3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67BE7D8D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8B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noWrap w:val="0"/>
            <w:vAlign w:val="center"/>
          </w:tcPr>
          <w:p w14:paraId="08C25A1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测评考试</w:t>
            </w:r>
          </w:p>
        </w:tc>
        <w:tc>
          <w:tcPr>
            <w:tcW w:w="1395" w:type="dxa"/>
            <w:noWrap w:val="0"/>
            <w:vAlign w:val="center"/>
          </w:tcPr>
          <w:p w14:paraId="76649E0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623A78F1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2368565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659B0E85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C6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0C9C70B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24A7A4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37E42EB3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8460E53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624389E9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1D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7138A42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52E42B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 w14:paraId="2C8211E9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B00941D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5A885BB9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6A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noWrap w:val="0"/>
            <w:vAlign w:val="center"/>
          </w:tcPr>
          <w:p w14:paraId="433CE0A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人力资源服务进校园</w:t>
            </w:r>
          </w:p>
        </w:tc>
        <w:tc>
          <w:tcPr>
            <w:tcW w:w="1395" w:type="dxa"/>
            <w:noWrap w:val="0"/>
            <w:vAlign w:val="center"/>
          </w:tcPr>
          <w:p w14:paraId="07ADE0BA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5449F040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EB9B1CD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2905549C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6B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166E567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D520F5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0CCA76C8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38EED8A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1CC49335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17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 w14:paraId="326FABB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009D5D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u w:val="none"/>
                <w:shd w:val="clear" w:color="auto" w:fill="auto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 w14:paraId="4CFBA042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6B55F1A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2FC9A88A"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F8F1071">
      <w:pPr>
        <w:spacing w:line="440" w:lineRule="exact"/>
        <w:ind w:firstLine="0" w:firstLineChars="0"/>
        <w:jc w:val="left"/>
        <w:rPr>
          <w:rFonts w:hint="eastAsia" w:ascii="仿宋_GB2312" w:hAnsi="宋体" w:eastAsia="仿宋_GB2312" w:cs="Times New Roman"/>
          <w:kern w:val="2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1.每周四报送下周拟开展活动信息，首次报送时间为12月</w:t>
      </w: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日。</w:t>
      </w:r>
    </w:p>
    <w:p w14:paraId="0D859BFD">
      <w:pPr>
        <w:spacing w:beforeLines="0" w:afterLines="0" w:line="440" w:lineRule="exact"/>
        <w:ind w:firstLine="720" w:firstLineChars="300"/>
        <w:jc w:val="left"/>
        <w:rPr>
          <w:rFonts w:hint="eastAsia" w:ascii="仿宋_GB2312" w:hAnsi="宋体" w:eastAsia="仿宋_GB2312" w:cs="Times New Roman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2.所有专场招聘图片和直播主题图片（280*230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px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，300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k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大小内），开展前3日通过电子邮件报送至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  <w:lang w:val="en-US" w:eastAsia="zh-CN"/>
        </w:rPr>
        <w:t>bys</w:t>
      </w: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/>
        </w:rPr>
        <w:t>@</w:t>
      </w: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u w:val="none" w:color="FF0000"/>
          <w:lang w:val="en-US" w:eastAsia="zh-CN"/>
        </w:rPr>
        <w:t>rst</w:t>
      </w: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  <w:lang w:val="en-US" w:eastAsia="zh-CN"/>
        </w:rPr>
        <w:t>fujian</w:t>
      </w: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  <w:lang w:val="en-US" w:eastAsia="zh-CN"/>
        </w:rPr>
        <w:t>gov</w:t>
      </w: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  <w:lang w:val="en-US" w:eastAsia="zh-CN"/>
        </w:rPr>
        <w:t>cn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。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br w:type="textWrapping"/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 xml:space="preserve">    </w:t>
      </w:r>
      <w:r>
        <w:rPr>
          <w:rFonts w:hint="eastAsia" w:ascii="仿宋_GB2312" w:hAnsi="宋体" w:cs="Times New Roman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3.所有直播时间具体到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X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X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日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X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时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X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分。</w:t>
      </w:r>
    </w:p>
    <w:p w14:paraId="0DC541D9">
      <w:pPr>
        <w:spacing w:beforeLines="0" w:afterLines="0" w:line="440" w:lineRule="exact"/>
        <w:ind w:firstLine="720" w:firstLineChars="300"/>
        <w:jc w:val="left"/>
        <w:rPr>
          <w:rFonts w:hint="eastAsia" w:ascii="仿宋_GB2312" w:hAnsi="宋体" w:eastAsia="仿宋_GB2312" w:cs="Times New Roman"/>
          <w:sz w:val="24"/>
          <w:szCs w:val="24"/>
        </w:rPr>
        <w:sectPr>
          <w:pgSz w:w="11906" w:h="16838"/>
          <w:pgMar w:top="1440" w:right="1701" w:bottom="1440" w:left="1701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4.所有专场招聘图片内容须包含专场名称、活动时间、主办单位；所有直播主题图片内容须包含名称、直播时间（具体到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X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X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日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X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时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none" w:color="FF0000"/>
        </w:rPr>
        <w:t>X</w:t>
      </w:r>
      <w:r>
        <w:rPr>
          <w:rFonts w:hint="eastAsia" w:ascii="仿宋_GB2312" w:hAnsi="宋体" w:eastAsia="仿宋_GB2312" w:cs="Times New Roman"/>
          <w:kern w:val="2"/>
          <w:sz w:val="24"/>
          <w:szCs w:val="24"/>
        </w:rPr>
        <w:t>分）、举办单位。</w:t>
      </w:r>
    </w:p>
    <w:p w14:paraId="07F3E1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F20740-8A48-4164-BCB7-10556E7BED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7B8A04-8108-4084-A499-FCB59D3286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700804F-B3F8-445E-9E72-D55A3914F18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F9C2B0F-A558-4B5C-B9C0-FDD1F5D37A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27DA8D0-592F-425F-AD35-0E33C649ED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E9B30C4-F6FA-45DF-885C-98B5EE16BD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36358"/>
    <w:rsid w:val="0A53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2024-12-05T05:52:00Z</dcterms:created>
  <dc:creator>彩虹</dc:creator>
  <cp:lastModifiedBy>彩虹</cp:lastModifiedBy>
  <dcterms:modified xsi:type="dcterms:W3CDTF">2024-12-05T05:53:38Z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75C8048433A8451FB2105B6426CAD1CC_11</vt:lpwstr>
  </property>
</Properties>
</file>