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批省级人才驿站示范站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拟入选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站点名单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32"/>
          <w:szCs w:val="32"/>
        </w:rPr>
      </w:pP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3"/>
        <w:gridCol w:w="292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黑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驿站名称</w:t>
            </w:r>
          </w:p>
        </w:tc>
        <w:tc>
          <w:tcPr>
            <w:tcW w:w="2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黑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示范效应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黑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8"/>
                <w:szCs w:val="28"/>
              </w:rPr>
              <w:t>所在地市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楷体_GB2312" w:hAnsi="黑体" w:eastAsia="楷体_GB2312"/>
                <w:b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楷体_GB2312" w:hAnsi="黑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福山国际人才港人才驿站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一体化服务平台示范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泉州市永春县生态文明人才驿站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漳州留学生同学会海归青年人才之家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海归引育示范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泉州市（惠安）人才创享中心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综合服务示范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台青创客家人才驿站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两岸融合示范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“春风里”人才驿站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专业运营示范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尤溪县融媒人才驿站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融媒宣传示范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龙岩市企业加速成长人才驿站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产业孵化示范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顺昌县青年创业园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创业服务示范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清流县青创人才之家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青创联盟示范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厦门市驻北京国际化人才工作站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驻京办示范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三棵树（上海）新材料研究人才驿站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企业飞地示范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柘荣县上海商会人才驿站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驻外商会示范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956" w:right="1474" w:bottom="184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zhiODViZjZiYmU5YjdkYWUwYzk1NTYwY2FhNjcifQ=="/>
  </w:docVars>
  <w:rsids>
    <w:rsidRoot w:val="00000000"/>
    <w:rsid w:val="4C821BC1"/>
    <w:rsid w:val="5B6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99"/>
    <w:rPr>
      <w:rFonts w:ascii="仿宋_GB2312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2024-03-11T06:53:35Z</dcterms:created>
  <dc:creator>lenovo</dc:creator>
  <cp:lastModifiedBy>lenovo</cp:lastModifiedBy>
  <dcterms:modified xsi:type="dcterms:W3CDTF">2024-03-11T06:54:33Z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4A58525EFB40456A81BEBA7D2741A4A0_12</vt:lpwstr>
  </property>
</Properties>
</file>