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N/>
        <w:bidi w:val="0"/>
        <w:spacing w:line="560" w:lineRule="exact"/>
        <w:ind w:right="0" w:rightChars="0"/>
        <w:jc w:val="center"/>
        <w:outlineLvl w:val="9"/>
        <w:rPr>
          <w:rFonts w:hint="eastAsia" w:ascii="方正小标宋简体" w:hAnsi="方正小标宋简体" w:eastAsia="方正小标宋简体" w:cs="方正小标宋简体"/>
          <w:bCs/>
          <w:spacing w:val="-6"/>
          <w:kern w:val="0"/>
          <w:sz w:val="44"/>
          <w:szCs w:val="44"/>
        </w:rPr>
      </w:pPr>
      <w:r>
        <w:rPr>
          <w:rFonts w:hint="eastAsia" w:ascii="方正小标宋简体" w:hAnsi="方正小标宋简体" w:eastAsia="方正小标宋简体" w:cs="方正小标宋简体"/>
          <w:bCs/>
          <w:spacing w:val="-6"/>
          <w:kern w:val="0"/>
          <w:sz w:val="44"/>
          <w:szCs w:val="44"/>
        </w:rPr>
        <w:t>国务院根治拖欠农民工工资工作领导小组</w:t>
      </w:r>
    </w:p>
    <w:p>
      <w:pPr>
        <w:keepNext w:val="0"/>
        <w:keepLines w:val="0"/>
        <w:pageBreakBefore w:val="0"/>
        <w:widowControl/>
        <w:kinsoku/>
        <w:wordWrap/>
        <w:overflowPunct/>
        <w:topLinePunct w:val="0"/>
        <w:autoSpaceDN/>
        <w:bidi w:val="0"/>
        <w:spacing w:line="560" w:lineRule="exact"/>
        <w:ind w:right="0" w:rightChars="0"/>
        <w:jc w:val="center"/>
        <w:outlineLvl w:val="9"/>
        <w:rPr>
          <w:rFonts w:hint="eastAsia" w:ascii="方正小标宋简体" w:hAnsi="方正小标宋简体" w:eastAsia="方正小标宋简体" w:cs="方正小标宋简体"/>
          <w:bCs/>
          <w:spacing w:val="-6"/>
          <w:kern w:val="0"/>
          <w:sz w:val="44"/>
          <w:szCs w:val="44"/>
        </w:rPr>
      </w:pPr>
      <w:r>
        <w:rPr>
          <w:rFonts w:hint="eastAsia" w:ascii="方正小标宋简体" w:hAnsi="方正小标宋简体" w:eastAsia="方正小标宋简体" w:cs="方正小标宋简体"/>
          <w:bCs/>
          <w:spacing w:val="-6"/>
          <w:kern w:val="0"/>
          <w:sz w:val="44"/>
          <w:szCs w:val="44"/>
        </w:rPr>
        <w:t>关于开展全国根治拖欠农民工工资工作</w:t>
      </w:r>
    </w:p>
    <w:p>
      <w:pPr>
        <w:keepNext w:val="0"/>
        <w:keepLines w:val="0"/>
        <w:pageBreakBefore w:val="0"/>
        <w:widowControl/>
        <w:kinsoku/>
        <w:wordWrap/>
        <w:overflowPunct/>
        <w:topLinePunct w:val="0"/>
        <w:autoSpaceDN/>
        <w:bidi w:val="0"/>
        <w:spacing w:line="560" w:lineRule="exact"/>
        <w:ind w:right="0" w:rightChars="0"/>
        <w:jc w:val="center"/>
        <w:outlineLvl w:val="9"/>
        <w:rPr>
          <w:rFonts w:hint="eastAsia" w:ascii="方正小标宋简体" w:hAnsi="方正小标宋简体" w:eastAsia="方正小标宋简体" w:cs="方正小标宋简体"/>
          <w:bCs/>
          <w:spacing w:val="-6"/>
          <w:kern w:val="0"/>
          <w:sz w:val="44"/>
          <w:szCs w:val="44"/>
        </w:rPr>
      </w:pPr>
      <w:r>
        <w:rPr>
          <w:rFonts w:hint="eastAsia" w:ascii="方正小标宋简体" w:hAnsi="方正小标宋简体" w:eastAsia="方正小标宋简体" w:cs="方正小标宋简体"/>
          <w:bCs/>
          <w:spacing w:val="-6"/>
          <w:kern w:val="0"/>
          <w:sz w:val="44"/>
          <w:szCs w:val="44"/>
        </w:rPr>
        <w:t>先进集体和先进个人评选表彰</w:t>
      </w:r>
    </w:p>
    <w:p>
      <w:pPr>
        <w:keepNext w:val="0"/>
        <w:keepLines w:val="0"/>
        <w:pageBreakBefore w:val="0"/>
        <w:widowControl/>
        <w:kinsoku/>
        <w:wordWrap/>
        <w:overflowPunct/>
        <w:topLinePunct w:val="0"/>
        <w:autoSpaceDN/>
        <w:bidi w:val="0"/>
        <w:spacing w:line="560" w:lineRule="exact"/>
        <w:ind w:right="0" w:rightChars="0"/>
        <w:jc w:val="center"/>
        <w:outlineLvl w:val="9"/>
        <w:rPr>
          <w:rFonts w:hint="eastAsia" w:ascii="方正小标宋简体" w:hAnsi="方正小标宋简体" w:eastAsia="方正小标宋简体" w:cs="方正小标宋简体"/>
          <w:bCs/>
          <w:spacing w:val="-6"/>
          <w:kern w:val="0"/>
          <w:sz w:val="44"/>
          <w:szCs w:val="44"/>
        </w:rPr>
      </w:pPr>
      <w:r>
        <w:rPr>
          <w:rFonts w:hint="eastAsia" w:ascii="方正小标宋简体" w:hAnsi="方正小标宋简体" w:eastAsia="方正小标宋简体" w:cs="方正小标宋简体"/>
          <w:bCs/>
          <w:spacing w:val="-6"/>
          <w:kern w:val="0"/>
          <w:sz w:val="44"/>
          <w:szCs w:val="44"/>
        </w:rPr>
        <w:t>活动的通知</w:t>
      </w:r>
    </w:p>
    <w:p>
      <w:pPr>
        <w:keepNext w:val="0"/>
        <w:keepLines w:val="0"/>
        <w:pageBreakBefore w:val="0"/>
        <w:widowControl/>
        <w:kinsoku/>
        <w:wordWrap/>
        <w:overflowPunct/>
        <w:topLinePunct w:val="0"/>
        <w:autoSpaceDN/>
        <w:bidi w:val="0"/>
        <w:spacing w:line="560" w:lineRule="exact"/>
        <w:ind w:right="0" w:rightChars="0"/>
        <w:jc w:val="center"/>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国治欠发〔2021〕1号</w:t>
      </w:r>
    </w:p>
    <w:p>
      <w:pPr>
        <w:keepNext w:val="0"/>
        <w:keepLines w:val="0"/>
        <w:pageBreakBefore w:val="0"/>
        <w:widowControl/>
        <w:kinsoku/>
        <w:wordWrap/>
        <w:overflowPunct/>
        <w:topLinePunct w:val="0"/>
        <w:autoSpaceDN/>
        <w:bidi w:val="0"/>
        <w:spacing w:line="560" w:lineRule="exact"/>
        <w:ind w:left="0" w:leftChars="0" w:right="0" w:rightChars="0" w:firstLine="640" w:firstLineChars="200"/>
        <w:jc w:val="both"/>
        <w:outlineLvl w:val="9"/>
        <w:rPr>
          <w:rFonts w:hint="eastAsia" w:ascii="仿宋_GB2312" w:hAnsi="新宋体"/>
          <w:kern w:val="0"/>
          <w:szCs w:val="32"/>
        </w:rPr>
      </w:pPr>
      <w:bookmarkStart w:id="0" w:name="_GoBack"/>
      <w:bookmarkEnd w:id="0"/>
    </w:p>
    <w:p>
      <w:pPr>
        <w:keepNext w:val="0"/>
        <w:keepLines w:val="0"/>
        <w:pageBreakBefore w:val="0"/>
        <w:widowControl w:val="0"/>
        <w:suppressLineNumbers w:val="0"/>
        <w:kinsoku/>
        <w:wordWrap/>
        <w:overflowPunct/>
        <w:topLinePunct w:val="0"/>
        <w:autoSpaceDE w:val="0"/>
        <w:autoSpaceDN/>
        <w:bidi w:val="0"/>
        <w:adjustRightInd/>
        <w:snapToGrid w:val="0"/>
        <w:spacing w:beforeAutospacing="0" w:afterAutospacing="0" w:line="560" w:lineRule="exact"/>
        <w:ind w:right="0" w:rightChars="0"/>
        <w:jc w:val="both"/>
        <w:textAlignment w:val="auto"/>
        <w:outlineLvl w:val="9"/>
        <w:rPr>
          <w:rFonts w:hint="eastAsia" w:ascii="仿宋_GB2312" w:hAnsi="仿宋_GB2312" w:eastAsia="仿宋_GB2312" w:cs="仿宋_GB2312"/>
          <w:kern w:val="2"/>
          <w:sz w:val="32"/>
          <w:szCs w:val="32"/>
          <w:lang w:eastAsia="zh-CN" w:bidi="ar"/>
        </w:rPr>
      </w:pPr>
      <w:r>
        <w:rPr>
          <w:rFonts w:hint="eastAsia" w:ascii="仿宋_GB2312" w:hAnsi="仿宋_GB2312" w:eastAsia="仿宋_GB2312" w:cs="仿宋_GB2312"/>
          <w:kern w:val="2"/>
          <w:sz w:val="32"/>
          <w:szCs w:val="32"/>
          <w:lang w:eastAsia="zh-CN" w:bidi="ar"/>
        </w:rPr>
        <w:t>各省、自治区、直辖市及新疆生产建设兵团根治拖欠农民工工资工作议事协调机构，国务院根治拖欠农民工工资工作领导小组各成员单位：</w:t>
      </w:r>
    </w:p>
    <w:p>
      <w:pPr>
        <w:keepNext w:val="0"/>
        <w:keepLines w:val="0"/>
        <w:pageBreakBefore w:val="0"/>
        <w:widowControl w:val="0"/>
        <w:suppressLineNumbers w:val="0"/>
        <w:kinsoku/>
        <w:wordWrap/>
        <w:overflowPunct/>
        <w:topLinePunct w:val="0"/>
        <w:autoSpaceDE w:val="0"/>
        <w:autoSpaceDN/>
        <w:bidi w:val="0"/>
        <w:adjustRightInd/>
        <w:snapToGrid w:val="0"/>
        <w:spacing w:beforeAutospacing="0" w:afterAutospacing="0" w:line="560" w:lineRule="exact"/>
        <w:ind w:left="0" w:leftChars="0" w:right="0" w:rightChars="0" w:firstLine="640" w:firstLineChars="200"/>
        <w:jc w:val="both"/>
        <w:textAlignment w:val="auto"/>
        <w:outlineLvl w:val="9"/>
        <w:rPr>
          <w:rFonts w:hint="eastAsia" w:ascii="Nuosu SIL" w:hAnsi="Nuosu SIL" w:eastAsia="仿宋_GB2312" w:cs="Nuosu SIL"/>
          <w:kern w:val="2"/>
          <w:sz w:val="32"/>
          <w:szCs w:val="32"/>
          <w:lang w:eastAsia="zh-CN" w:bidi="ar"/>
        </w:rPr>
      </w:pPr>
      <w:r>
        <w:rPr>
          <w:rFonts w:hint="eastAsia" w:ascii="仿宋_GB2312" w:hAnsi="仿宋_GB2312" w:eastAsia="仿宋_GB2312" w:cs="仿宋_GB2312"/>
          <w:kern w:val="2"/>
          <w:sz w:val="32"/>
          <w:szCs w:val="32"/>
          <w:lang w:eastAsia="zh-CN" w:bidi="ar"/>
        </w:rPr>
        <w:t>为表彰激励在根治拖欠农民工工资工作中作出突出贡献的集体和个人，</w:t>
      </w:r>
      <w:r>
        <w:rPr>
          <w:rFonts w:hint="eastAsia" w:ascii="仿宋_GB2312" w:hAnsi="仿宋_GB2312" w:eastAsia="仿宋_GB2312" w:cs="仿宋_GB2312"/>
          <w:sz w:val="32"/>
          <w:szCs w:val="21"/>
          <w:lang w:val="en-US" w:eastAsia="zh-CN"/>
        </w:rPr>
        <w:t>经</w:t>
      </w:r>
      <w:r>
        <w:rPr>
          <w:rFonts w:hint="eastAsia" w:ascii="仿宋_GB2312" w:hAnsi="仿宋_GB2312" w:eastAsia="仿宋_GB2312" w:cs="仿宋_GB2312"/>
          <w:b w:val="0"/>
          <w:bCs/>
          <w:sz w:val="32"/>
          <w:szCs w:val="32"/>
          <w:lang w:eastAsia="zh-CN"/>
        </w:rPr>
        <w:t>中央</w:t>
      </w:r>
      <w:r>
        <w:rPr>
          <w:rFonts w:hint="eastAsia" w:ascii="仿宋_GB2312" w:hAnsi="仿宋_GB2312" w:eastAsia="仿宋_GB2312" w:cs="仿宋_GB2312"/>
          <w:b w:val="0"/>
          <w:bCs/>
          <w:sz w:val="32"/>
          <w:szCs w:val="32"/>
          <w:lang w:val="en-US" w:eastAsia="zh-CN"/>
        </w:rPr>
        <w:t>批准，</w:t>
      </w:r>
      <w:r>
        <w:rPr>
          <w:rFonts w:hint="eastAsia" w:ascii="仿宋_GB2312" w:hAnsi="仿宋_GB2312" w:eastAsia="仿宋_GB2312" w:cs="仿宋_GB2312"/>
          <w:kern w:val="2"/>
          <w:sz w:val="32"/>
          <w:szCs w:val="32"/>
          <w:lang w:eastAsia="zh-CN" w:bidi="ar"/>
        </w:rPr>
        <w:t>国务院根治拖欠农民工工资工作领导小组决定于2021年组织开展全国根治拖欠农民工工资工作先进集体和先进个人评选表彰活动。现将有关事项通知如下：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olor w:val="333333"/>
          <w:sz w:val="32"/>
          <w:szCs w:val="32"/>
        </w:rPr>
      </w:pPr>
      <w:r>
        <w:rPr>
          <w:rFonts w:hint="eastAsia" w:ascii="黑体" w:hAnsi="黑体" w:eastAsia="黑体"/>
          <w:color w:val="333333"/>
          <w:sz w:val="32"/>
          <w:szCs w:val="32"/>
        </w:rPr>
        <w:t>一、评选范围和表彰名额</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000000"/>
          <w:sz w:val="32"/>
          <w:szCs w:val="24"/>
        </w:rPr>
      </w:pPr>
      <w:r>
        <w:rPr>
          <w:rFonts w:hint="eastAsia" w:ascii="楷体_GB2312" w:hAnsi="楷体_GB2312" w:eastAsia="楷体_GB2312" w:cs="楷体_GB2312"/>
          <w:color w:val="000000"/>
          <w:sz w:val="32"/>
          <w:szCs w:val="24"/>
        </w:rPr>
        <w:t>（一）评选范围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bidi="ar"/>
        </w:rPr>
      </w:pPr>
      <w:r>
        <w:rPr>
          <w:rFonts w:hint="eastAsia" w:ascii="仿宋_GB2312" w:hAnsi="仿宋_GB2312" w:eastAsia="仿宋_GB2312" w:cs="仿宋_GB2312"/>
          <w:color w:val="333333"/>
          <w:sz w:val="32"/>
          <w:szCs w:val="32"/>
          <w:lang w:bidi="ar"/>
        </w:rPr>
        <w:t>1.</w:t>
      </w:r>
      <w:r>
        <w:rPr>
          <w:rFonts w:hint="eastAsia" w:ascii="仿宋_GB2312" w:hAnsi="仿宋_GB2312" w:eastAsia="仿宋_GB2312" w:cs="仿宋_GB2312"/>
          <w:kern w:val="2"/>
          <w:sz w:val="32"/>
          <w:szCs w:val="32"/>
          <w:lang w:eastAsia="zh-CN" w:bidi="ar"/>
        </w:rPr>
        <w:t>全国根治拖欠农民工工资工作先进集体评选范围：省级以下根治拖欠农民工工资工作议事协调机构成员单位（含内设机构、直属单位）及其他根治拖欠农民工工资工作相关的机关、事业单位和各类公共服务机构、组织和窗口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bidi="ar"/>
        </w:rPr>
      </w:pPr>
      <w:r>
        <w:rPr>
          <w:rFonts w:hint="eastAsia" w:ascii="仿宋_GB2312" w:hAnsi="仿宋_GB2312" w:eastAsia="仿宋_GB2312" w:cs="仿宋_GB2312"/>
          <w:color w:val="333333"/>
          <w:kern w:val="2"/>
          <w:sz w:val="32"/>
          <w:szCs w:val="32"/>
          <w:lang w:eastAsia="zh-CN" w:bidi="ar"/>
        </w:rPr>
        <w:t>2.</w:t>
      </w:r>
      <w:r>
        <w:rPr>
          <w:rFonts w:hint="eastAsia" w:ascii="仿宋_GB2312" w:hAnsi="仿宋_GB2312" w:eastAsia="仿宋_GB2312" w:cs="仿宋_GB2312"/>
          <w:kern w:val="2"/>
          <w:sz w:val="32"/>
          <w:szCs w:val="32"/>
          <w:lang w:eastAsia="zh-CN" w:bidi="ar"/>
        </w:rPr>
        <w:t>全国根治拖欠农民工工资工作先进个人评选范围：</w:t>
      </w:r>
      <w:r>
        <w:rPr>
          <w:rFonts w:hint="eastAsia" w:ascii="仿宋_GB2312" w:hAnsi="仿宋_GB2312" w:eastAsia="仿宋_GB2312" w:cs="仿宋_GB2312"/>
          <w:sz w:val="32"/>
          <w:szCs w:val="32"/>
          <w:lang w:bidi="ar"/>
        </w:rPr>
        <w:t>省</w:t>
      </w:r>
      <w:r>
        <w:rPr>
          <w:rFonts w:hint="eastAsia" w:ascii="仿宋_GB2312" w:hAnsi="仿宋_GB2312" w:eastAsia="仿宋_GB2312" w:cs="仿宋_GB2312"/>
          <w:kern w:val="2"/>
          <w:sz w:val="32"/>
          <w:szCs w:val="32"/>
          <w:lang w:eastAsia="zh-CN" w:bidi="ar"/>
        </w:rPr>
        <w:t>级以下根治拖欠农民工工资工作议事协调机构成员单位（含内设机构、直属单位）及其他根治拖欠农民工工资工作相关的机关、事业单位和各类公共服务机构、组织和窗口单位中从事根治拖欠农民工工资工作满3年（截至</w:t>
      </w:r>
      <w:r>
        <w:rPr>
          <w:rFonts w:hint="eastAsia" w:ascii="仿宋_GB2312" w:hAnsi="仿宋_GB2312" w:eastAsia="仿宋_GB2312" w:cs="仿宋_GB2312"/>
          <w:color w:val="333333"/>
          <w:kern w:val="2"/>
          <w:sz w:val="32"/>
          <w:szCs w:val="32"/>
          <w:lang w:eastAsia="zh-CN" w:bidi="ar"/>
        </w:rPr>
        <w:t>通知印发日</w:t>
      </w:r>
      <w:r>
        <w:rPr>
          <w:rFonts w:hint="eastAsia" w:ascii="仿宋_GB2312" w:hAnsi="仿宋_GB2312" w:eastAsia="仿宋_GB2312" w:cs="仿宋_GB2312"/>
          <w:kern w:val="2"/>
          <w:sz w:val="32"/>
          <w:szCs w:val="32"/>
          <w:lang w:eastAsia="zh-CN" w:bidi="ar"/>
        </w:rPr>
        <w:t>）的在岗干部职工。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000000"/>
          <w:sz w:val="32"/>
          <w:szCs w:val="24"/>
        </w:rPr>
      </w:pPr>
      <w:r>
        <w:rPr>
          <w:rFonts w:hint="eastAsia" w:ascii="楷体_GB2312" w:hAnsi="楷体_GB2312" w:eastAsia="楷体_GB2312" w:cs="楷体_GB2312"/>
          <w:color w:val="000000"/>
          <w:sz w:val="32"/>
          <w:szCs w:val="24"/>
        </w:rPr>
        <w:t>（二）表彰名额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bidi="ar"/>
        </w:rPr>
      </w:pPr>
      <w:r>
        <w:rPr>
          <w:rFonts w:hint="eastAsia" w:ascii="仿宋_GB2312" w:hAnsi="仿宋_GB2312" w:eastAsia="仿宋_GB2312" w:cs="仿宋_GB2312"/>
          <w:kern w:val="2"/>
          <w:sz w:val="32"/>
          <w:szCs w:val="32"/>
          <w:lang w:eastAsia="zh-CN" w:bidi="ar"/>
        </w:rPr>
        <w:t>本次评选表彰名额为：全国根治拖欠农民工工资工作先进集体150个；全国根治拖欠农民工工资工作先进个人150名。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bidi="ar"/>
        </w:rPr>
      </w:pPr>
      <w:r>
        <w:rPr>
          <w:rFonts w:hint="eastAsia" w:ascii="仿宋_GB2312" w:hAnsi="仿宋_GB2312" w:eastAsia="仿宋_GB2312" w:cs="仿宋_GB2312"/>
          <w:kern w:val="2"/>
          <w:sz w:val="32"/>
          <w:szCs w:val="32"/>
          <w:lang w:eastAsia="zh-CN" w:bidi="ar"/>
        </w:rPr>
        <w:t>先进集体和先进个人的名额分配主要依据各地根治拖欠农民工工资工作开展情况、服务农民工数量，并参考根治拖欠农民工工资工作相关单位和工作人员数量，适当兼顾东中西部地区平衡。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二、评选条件</w:t>
      </w:r>
    </w:p>
    <w:p>
      <w:pPr>
        <w:keepNext w:val="0"/>
        <w:keepLines w:val="0"/>
        <w:pageBreakBefore w:val="0"/>
        <w:widowControl/>
        <w:kinsoku/>
        <w:wordWrap/>
        <w:overflowPunct/>
        <w:topLinePunct w:val="0"/>
        <w:autoSpaceDN/>
        <w:bidi w:val="0"/>
        <w:spacing w:line="560" w:lineRule="exact"/>
        <w:ind w:left="0" w:leftChars="0" w:right="0" w:rightChars="0" w:firstLine="640" w:firstLineChars="200"/>
        <w:jc w:val="both"/>
        <w:outlineLvl w:val="9"/>
        <w:rPr>
          <w:rFonts w:hint="eastAsia" w:ascii="楷体_GB2312" w:hAnsi="楷体_GB2312" w:eastAsia="楷体_GB2312" w:cs="楷体_GB2312"/>
          <w:color w:val="000000"/>
          <w:sz w:val="32"/>
          <w:lang w:eastAsia="zh-CN"/>
        </w:rPr>
      </w:pPr>
      <w:r>
        <w:rPr>
          <w:rFonts w:hint="eastAsia" w:ascii="楷体_GB2312" w:hAnsi="楷体_GB2312" w:eastAsia="楷体_GB2312" w:cs="楷体_GB2312"/>
          <w:color w:val="000000"/>
          <w:sz w:val="32"/>
          <w:lang w:eastAsia="zh-CN"/>
        </w:rPr>
        <w:t>（一）全国根治拖欠农民工工资工作先进集体评选条件</w:t>
      </w:r>
    </w:p>
    <w:p>
      <w:pPr>
        <w:keepNext w:val="0"/>
        <w:keepLines w:val="0"/>
        <w:pageBreakBefore w:val="0"/>
        <w:kinsoku/>
        <w:wordWrap/>
        <w:overflowPunct/>
        <w:topLinePunct w:val="0"/>
        <w:autoSpaceDN/>
        <w:bidi w:val="0"/>
        <w:spacing w:line="560" w:lineRule="exact"/>
        <w:ind w:left="0" w:leftChars="0" w:right="0" w:rightChars="0" w:firstLine="640" w:firstLineChars="200"/>
        <w:jc w:val="both"/>
        <w:outlineLvl w:val="9"/>
        <w:rPr>
          <w:rFonts w:hint="default"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.以习近平新时代中国特色社会主义思想为指导，深入</w:t>
      </w:r>
      <w:r>
        <w:rPr>
          <w:rFonts w:hint="eastAsia" w:ascii="仿宋_GB2312" w:eastAsia="仿宋_GB2312"/>
          <w:color w:val="auto"/>
          <w:sz w:val="32"/>
          <w:szCs w:val="32"/>
        </w:rPr>
        <w:t>贯彻党的十</w:t>
      </w:r>
      <w:r>
        <w:rPr>
          <w:rFonts w:hint="eastAsia" w:ascii="仿宋_GB2312" w:eastAsia="仿宋_GB2312"/>
          <w:color w:val="auto"/>
          <w:sz w:val="32"/>
          <w:szCs w:val="32"/>
          <w:lang w:eastAsia="zh-CN"/>
        </w:rPr>
        <w:t>九</w:t>
      </w:r>
      <w:r>
        <w:rPr>
          <w:rFonts w:hint="eastAsia" w:ascii="仿宋_GB2312" w:eastAsia="仿宋_GB2312"/>
          <w:color w:val="auto"/>
          <w:sz w:val="32"/>
          <w:szCs w:val="32"/>
        </w:rPr>
        <w:t>大和十</w:t>
      </w:r>
      <w:r>
        <w:rPr>
          <w:rFonts w:hint="eastAsia" w:ascii="仿宋_GB2312" w:eastAsia="仿宋_GB2312"/>
          <w:color w:val="auto"/>
          <w:sz w:val="32"/>
          <w:szCs w:val="32"/>
          <w:lang w:eastAsia="zh-CN"/>
        </w:rPr>
        <w:t>九</w:t>
      </w:r>
      <w:r>
        <w:rPr>
          <w:rFonts w:hint="eastAsia" w:ascii="仿宋_GB2312" w:eastAsia="仿宋_GB2312"/>
          <w:color w:val="auto"/>
          <w:sz w:val="32"/>
          <w:szCs w:val="32"/>
        </w:rPr>
        <w:t>届</w:t>
      </w:r>
      <w:r>
        <w:rPr>
          <w:rFonts w:hint="eastAsia" w:ascii="仿宋_GB2312" w:eastAsia="仿宋_GB2312"/>
          <w:color w:val="auto"/>
          <w:sz w:val="32"/>
          <w:szCs w:val="32"/>
          <w:lang w:eastAsia="zh-CN"/>
        </w:rPr>
        <w:t>二中、</w:t>
      </w:r>
      <w:r>
        <w:rPr>
          <w:rFonts w:hint="eastAsia" w:ascii="仿宋_GB2312" w:eastAsia="仿宋_GB2312"/>
          <w:color w:val="auto"/>
          <w:sz w:val="32"/>
          <w:szCs w:val="32"/>
        </w:rPr>
        <w:t>三中、四中</w:t>
      </w:r>
      <w:r>
        <w:rPr>
          <w:rFonts w:hint="eastAsia" w:ascii="仿宋_GB2312" w:eastAsia="仿宋_GB2312"/>
          <w:color w:val="auto"/>
          <w:sz w:val="32"/>
          <w:szCs w:val="32"/>
          <w:lang w:eastAsia="zh-CN"/>
        </w:rPr>
        <w:t>、五中</w:t>
      </w:r>
      <w:r>
        <w:rPr>
          <w:rFonts w:hint="eastAsia" w:ascii="仿宋_GB2312" w:eastAsia="仿宋_GB2312"/>
          <w:color w:val="auto"/>
          <w:sz w:val="32"/>
          <w:szCs w:val="32"/>
        </w:rPr>
        <w:t>全会精神，坚决执行</w:t>
      </w:r>
      <w:r>
        <w:rPr>
          <w:rFonts w:hint="default" w:ascii="仿宋_GB2312" w:eastAsia="仿宋_GB2312"/>
          <w:color w:val="auto"/>
          <w:sz w:val="32"/>
          <w:szCs w:val="32"/>
        </w:rPr>
        <w:t>党中央、国务院</w:t>
      </w:r>
      <w:r>
        <w:rPr>
          <w:rFonts w:hint="eastAsia" w:ascii="仿宋_GB2312" w:eastAsia="仿宋_GB2312"/>
          <w:color w:val="auto"/>
          <w:sz w:val="32"/>
          <w:szCs w:val="32"/>
        </w:rPr>
        <w:t>关于</w:t>
      </w:r>
      <w:r>
        <w:rPr>
          <w:rFonts w:hint="eastAsia" w:ascii="仿宋_GB2312" w:eastAsia="仿宋_GB2312"/>
          <w:color w:val="auto"/>
          <w:sz w:val="32"/>
          <w:szCs w:val="32"/>
          <w:lang w:eastAsia="zh-CN"/>
        </w:rPr>
        <w:t>根治拖欠农民工工资</w:t>
      </w:r>
      <w:r>
        <w:rPr>
          <w:rFonts w:hint="eastAsia" w:ascii="仿宋_GB2312" w:eastAsia="仿宋_GB2312"/>
          <w:color w:val="auto"/>
          <w:sz w:val="32"/>
          <w:szCs w:val="32"/>
        </w:rPr>
        <w:t>的政策法规，认真落实各级党委、政府以及</w:t>
      </w:r>
      <w:r>
        <w:rPr>
          <w:rFonts w:hint="eastAsia" w:ascii="仿宋_GB2312" w:eastAsia="仿宋_GB2312"/>
          <w:color w:val="auto"/>
          <w:sz w:val="32"/>
          <w:szCs w:val="32"/>
          <w:lang w:eastAsia="zh-CN"/>
        </w:rPr>
        <w:t>根治</w:t>
      </w:r>
      <w:r>
        <w:rPr>
          <w:rFonts w:hint="default" w:ascii="仿宋_GB2312" w:eastAsia="仿宋_GB2312"/>
          <w:color w:val="auto"/>
          <w:sz w:val="32"/>
          <w:szCs w:val="32"/>
          <w:lang w:eastAsia="zh-CN"/>
        </w:rPr>
        <w:t>拖欠农民工工资工作</w:t>
      </w:r>
      <w:r>
        <w:rPr>
          <w:rFonts w:hint="eastAsia" w:ascii="仿宋_GB2312" w:eastAsia="仿宋_GB2312"/>
          <w:color w:val="auto"/>
          <w:sz w:val="32"/>
          <w:szCs w:val="32"/>
        </w:rPr>
        <w:t>议事协调机构的工作部署</w:t>
      </w:r>
      <w:r>
        <w:rPr>
          <w:rFonts w:hint="default" w:ascii="仿宋_GB2312" w:eastAsia="仿宋_GB2312"/>
          <w:color w:val="auto"/>
          <w:sz w:val="32"/>
          <w:szCs w:val="32"/>
        </w:rPr>
        <w:t>。</w:t>
      </w:r>
    </w:p>
    <w:p>
      <w:pPr>
        <w:keepNext w:val="0"/>
        <w:keepLines w:val="0"/>
        <w:pageBreakBefore w:val="0"/>
        <w:kinsoku/>
        <w:wordWrap/>
        <w:overflowPunct/>
        <w:topLinePunct w:val="0"/>
        <w:autoSpaceDN/>
        <w:bidi w:val="0"/>
        <w:spacing w:line="560" w:lineRule="exact"/>
        <w:ind w:left="0" w:leftChars="0" w:right="0" w:rightChars="0" w:firstLine="640" w:firstLineChars="200"/>
        <w:jc w:val="both"/>
        <w:outlineLvl w:val="9"/>
        <w:rPr>
          <w:rFonts w:hint="default"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认真履行职责，</w:t>
      </w:r>
      <w:r>
        <w:rPr>
          <w:rFonts w:hint="default" w:ascii="仿宋_GB2312" w:eastAsia="仿宋_GB2312"/>
          <w:color w:val="auto"/>
          <w:sz w:val="32"/>
          <w:szCs w:val="32"/>
        </w:rPr>
        <w:t>落实监管责任，</w:t>
      </w:r>
      <w:r>
        <w:rPr>
          <w:rFonts w:hint="eastAsia" w:ascii="仿宋_GB2312" w:eastAsia="仿宋_GB2312"/>
          <w:color w:val="auto"/>
          <w:sz w:val="32"/>
          <w:szCs w:val="32"/>
        </w:rPr>
        <w:t>在</w:t>
      </w:r>
      <w:r>
        <w:rPr>
          <w:rFonts w:hint="default" w:ascii="仿宋_GB2312" w:eastAsia="仿宋_GB2312"/>
          <w:color w:val="auto"/>
          <w:sz w:val="32"/>
          <w:szCs w:val="32"/>
        </w:rPr>
        <w:t>预防和解决欠薪问题、推进工资支付保障制度建设、惩治和惩戒欠薪违法行为等</w:t>
      </w:r>
      <w:r>
        <w:rPr>
          <w:rFonts w:hint="eastAsia" w:ascii="仿宋_GB2312" w:eastAsia="仿宋_GB2312"/>
          <w:color w:val="auto"/>
          <w:sz w:val="32"/>
          <w:szCs w:val="32"/>
        </w:rPr>
        <w:t>方面</w:t>
      </w:r>
      <w:r>
        <w:rPr>
          <w:rFonts w:hint="default" w:ascii="仿宋_GB2312" w:eastAsia="仿宋_GB2312"/>
          <w:color w:val="auto"/>
          <w:sz w:val="32"/>
          <w:szCs w:val="32"/>
        </w:rPr>
        <w:t>成效</w:t>
      </w:r>
      <w:r>
        <w:rPr>
          <w:rFonts w:hint="eastAsia" w:ascii="仿宋_GB2312" w:eastAsia="仿宋_GB2312"/>
          <w:color w:val="auto"/>
          <w:sz w:val="32"/>
          <w:szCs w:val="32"/>
        </w:rPr>
        <w:t>显著，</w:t>
      </w:r>
      <w:r>
        <w:rPr>
          <w:rFonts w:hint="default" w:ascii="仿宋_GB2312" w:eastAsia="仿宋_GB2312"/>
          <w:color w:val="auto"/>
          <w:sz w:val="32"/>
          <w:szCs w:val="32"/>
        </w:rPr>
        <w:t>对推动本地区根治拖欠农民工工资工作</w:t>
      </w:r>
      <w:r>
        <w:rPr>
          <w:rFonts w:hint="eastAsia" w:ascii="仿宋_GB2312" w:eastAsia="仿宋_GB2312"/>
          <w:color w:val="auto"/>
          <w:sz w:val="32"/>
          <w:szCs w:val="32"/>
        </w:rPr>
        <w:t>发挥</w:t>
      </w:r>
      <w:r>
        <w:rPr>
          <w:rFonts w:hint="default" w:ascii="仿宋_GB2312" w:eastAsia="仿宋_GB2312"/>
          <w:color w:val="auto"/>
          <w:sz w:val="32"/>
          <w:szCs w:val="32"/>
        </w:rPr>
        <w:t>重要</w:t>
      </w:r>
      <w:r>
        <w:rPr>
          <w:rFonts w:hint="eastAsia" w:ascii="仿宋_GB2312" w:eastAsia="仿宋_GB2312"/>
          <w:color w:val="auto"/>
          <w:sz w:val="32"/>
          <w:szCs w:val="32"/>
        </w:rPr>
        <w:t>作用</w:t>
      </w:r>
      <w:r>
        <w:rPr>
          <w:rFonts w:hint="default" w:ascii="仿宋_GB2312" w:eastAsia="仿宋_GB2312"/>
          <w:color w:val="auto"/>
          <w:sz w:val="32"/>
          <w:szCs w:val="32"/>
        </w:rPr>
        <w:t>。</w:t>
      </w:r>
    </w:p>
    <w:p>
      <w:pPr>
        <w:keepNext w:val="0"/>
        <w:keepLines w:val="0"/>
        <w:pageBreakBefore w:val="0"/>
        <w:kinsoku/>
        <w:wordWrap/>
        <w:overflowPunct/>
        <w:topLinePunct w:val="0"/>
        <w:autoSpaceDN/>
        <w:bidi w:val="0"/>
        <w:spacing w:line="560" w:lineRule="exact"/>
        <w:ind w:left="0" w:leftChars="0" w:right="0" w:rightChars="0" w:firstLine="640" w:firstLineChars="200"/>
        <w:jc w:val="both"/>
        <w:outlineLvl w:val="9"/>
        <w:rPr>
          <w:rFonts w:hint="default" w:ascii="仿宋_GB2312" w:eastAsia="仿宋_GB2312"/>
          <w:color w:val="auto"/>
          <w:sz w:val="32"/>
          <w:szCs w:val="32"/>
          <w:lang w:eastAsia="zh-CN"/>
        </w:rPr>
      </w:pPr>
      <w:r>
        <w:rPr>
          <w:rFonts w:hint="eastAsia" w:ascii="仿宋_GB2312" w:eastAsia="仿宋_GB2312"/>
          <w:color w:val="auto"/>
          <w:sz w:val="32"/>
          <w:szCs w:val="32"/>
          <w:lang w:val="en-US" w:eastAsia="zh-CN"/>
        </w:rPr>
        <w:t>3.</w:t>
      </w:r>
      <w:r>
        <w:rPr>
          <w:rFonts w:hint="default" w:ascii="仿宋_GB2312" w:eastAsia="仿宋_GB2312"/>
          <w:color w:val="auto"/>
          <w:sz w:val="32"/>
          <w:szCs w:val="32"/>
          <w:lang w:eastAsia="zh-CN"/>
        </w:rPr>
        <w:t>坚持求真务实，</w:t>
      </w:r>
      <w:r>
        <w:rPr>
          <w:rFonts w:hint="eastAsia" w:ascii="仿宋_GB2312" w:eastAsia="仿宋_GB2312"/>
          <w:color w:val="auto"/>
          <w:sz w:val="32"/>
          <w:szCs w:val="32"/>
        </w:rPr>
        <w:t>勇于改革创新，团队服务意识强，工作作风过硬</w:t>
      </w:r>
      <w:r>
        <w:rPr>
          <w:rFonts w:hint="default" w:ascii="仿宋_GB2312" w:eastAsia="仿宋_GB2312"/>
          <w:color w:val="auto"/>
          <w:sz w:val="32"/>
          <w:szCs w:val="32"/>
        </w:rPr>
        <w:t>，解决根治欠薪工作重点难点问题有实效，</w:t>
      </w:r>
      <w:r>
        <w:rPr>
          <w:rFonts w:hint="default" w:ascii="仿宋_GB2312" w:eastAsia="仿宋_GB2312"/>
          <w:color w:val="auto"/>
          <w:sz w:val="32"/>
          <w:szCs w:val="32"/>
          <w:lang w:eastAsia="zh-CN"/>
        </w:rPr>
        <w:t>在本地区发挥先进示范带头作用。</w:t>
      </w:r>
    </w:p>
    <w:p>
      <w:pPr>
        <w:keepNext w:val="0"/>
        <w:keepLines w:val="0"/>
        <w:pageBreakBefore w:val="0"/>
        <w:kinsoku/>
        <w:wordWrap/>
        <w:overflowPunct/>
        <w:topLinePunct w:val="0"/>
        <w:autoSpaceDN/>
        <w:bidi w:val="0"/>
        <w:spacing w:line="560" w:lineRule="exact"/>
        <w:ind w:left="0" w:leftChars="0" w:right="0" w:rightChars="0" w:firstLine="640" w:firstLineChars="200"/>
        <w:jc w:val="both"/>
        <w:outlineLvl w:val="9"/>
        <w:rPr>
          <w:rFonts w:hint="eastAsia" w:ascii="仿宋_GB2312" w:eastAsia="仿宋_GB2312"/>
          <w:color w:val="auto"/>
          <w:sz w:val="32"/>
          <w:szCs w:val="32"/>
          <w:lang w:val="en-US" w:eastAsia="zh-CN"/>
        </w:rPr>
      </w:pPr>
      <w:r>
        <w:rPr>
          <w:rFonts w:hint="default" w:ascii="仿宋_GB2312" w:eastAsia="仿宋_GB2312"/>
          <w:color w:val="auto"/>
          <w:sz w:val="32"/>
          <w:szCs w:val="32"/>
          <w:lang w:eastAsia="zh-CN"/>
        </w:rPr>
        <w:t>4.</w:t>
      </w:r>
      <w:r>
        <w:rPr>
          <w:rFonts w:hint="eastAsia" w:ascii="仿宋_GB2312" w:eastAsia="仿宋_GB2312"/>
          <w:color w:val="auto"/>
          <w:sz w:val="32"/>
          <w:szCs w:val="32"/>
          <w:lang w:val="en-US" w:eastAsia="zh-CN"/>
        </w:rPr>
        <w:t>近</w:t>
      </w:r>
      <w:r>
        <w:rPr>
          <w:rFonts w:hint="default" w:ascii="仿宋_GB2312" w:eastAsia="仿宋_GB2312"/>
          <w:color w:val="auto"/>
          <w:sz w:val="32"/>
          <w:szCs w:val="32"/>
          <w:lang w:eastAsia="zh-CN"/>
        </w:rPr>
        <w:t>5</w:t>
      </w:r>
      <w:r>
        <w:rPr>
          <w:rFonts w:hint="eastAsia" w:ascii="仿宋_GB2312" w:eastAsia="仿宋_GB2312"/>
          <w:color w:val="auto"/>
          <w:sz w:val="32"/>
          <w:szCs w:val="32"/>
          <w:lang w:val="en-US" w:eastAsia="zh-CN"/>
        </w:rPr>
        <w:t>年</w:t>
      </w:r>
      <w:r>
        <w:rPr>
          <w:rFonts w:hint="default" w:ascii="仿宋_GB2312" w:eastAsia="仿宋_GB2312"/>
          <w:color w:val="auto"/>
          <w:sz w:val="32"/>
          <w:szCs w:val="32"/>
          <w:lang w:eastAsia="zh-CN"/>
        </w:rPr>
        <w:t>来</w:t>
      </w:r>
      <w:r>
        <w:rPr>
          <w:rFonts w:hint="default" w:ascii="仿宋_GB2312" w:eastAsia="仿宋_GB2312"/>
          <w:color w:val="auto"/>
          <w:sz w:val="32"/>
          <w:szCs w:val="32"/>
        </w:rPr>
        <w:t>未发生</w:t>
      </w:r>
      <w:r>
        <w:rPr>
          <w:rFonts w:hint="eastAsia" w:ascii="仿宋_GB2312" w:eastAsia="仿宋_GB2312"/>
          <w:color w:val="auto"/>
          <w:sz w:val="32"/>
          <w:szCs w:val="32"/>
        </w:rPr>
        <w:t>违法违纪</w:t>
      </w:r>
      <w:r>
        <w:rPr>
          <w:rFonts w:hint="default" w:ascii="仿宋_GB2312" w:eastAsia="仿宋_GB2312"/>
          <w:color w:val="auto"/>
          <w:sz w:val="32"/>
          <w:szCs w:val="32"/>
        </w:rPr>
        <w:t>问题</w:t>
      </w:r>
      <w:r>
        <w:rPr>
          <w:rFonts w:hint="default" w:ascii="仿宋_GB2312" w:eastAsia="仿宋_GB2312"/>
          <w:color w:val="auto"/>
          <w:sz w:val="32"/>
          <w:szCs w:val="32"/>
          <w:lang w:eastAsia="zh-CN"/>
        </w:rPr>
        <w:t>，未因履职不到位发生</w:t>
      </w:r>
      <w:r>
        <w:rPr>
          <w:rFonts w:hint="eastAsia" w:ascii="仿宋_GB2312" w:eastAsia="仿宋_GB2312"/>
          <w:color w:val="auto"/>
          <w:sz w:val="32"/>
          <w:szCs w:val="32"/>
          <w:lang w:val="en-US" w:eastAsia="zh-CN"/>
        </w:rPr>
        <w:t>重大欠薪负面舆情</w:t>
      </w:r>
      <w:r>
        <w:rPr>
          <w:rFonts w:hint="eastAsia" w:ascii="仿宋_GB2312" w:eastAsia="仿宋_GB2312"/>
          <w:color w:val="auto"/>
          <w:sz w:val="32"/>
          <w:szCs w:val="32"/>
        </w:rPr>
        <w:t>。</w:t>
      </w:r>
    </w:p>
    <w:p>
      <w:pPr>
        <w:keepNext w:val="0"/>
        <w:keepLines w:val="0"/>
        <w:pageBreakBefore w:val="0"/>
        <w:widowControl/>
        <w:kinsoku/>
        <w:wordWrap/>
        <w:overflowPunct/>
        <w:topLinePunct w:val="0"/>
        <w:autoSpaceDN/>
        <w:bidi w:val="0"/>
        <w:spacing w:line="560" w:lineRule="exact"/>
        <w:ind w:left="0" w:leftChars="0" w:right="0" w:rightChars="0" w:firstLine="640" w:firstLineChars="200"/>
        <w:jc w:val="both"/>
        <w:outlineLvl w:val="9"/>
        <w:rPr>
          <w:rFonts w:hint="eastAsia" w:ascii="楷体_GB2312" w:hAnsi="楷体_GB2312" w:eastAsia="楷体_GB2312" w:cs="楷体_GB2312"/>
          <w:color w:val="000000"/>
          <w:sz w:val="32"/>
          <w:lang w:eastAsia="zh-CN"/>
        </w:rPr>
      </w:pPr>
      <w:r>
        <w:rPr>
          <w:rFonts w:hint="eastAsia" w:ascii="楷体_GB2312" w:hAnsi="楷体_GB2312" w:eastAsia="楷体_GB2312" w:cs="楷体_GB2312"/>
          <w:color w:val="000000"/>
          <w:sz w:val="32"/>
          <w:lang w:eastAsia="zh-CN"/>
        </w:rPr>
        <w:t>（二）全国根治拖欠农民工工资工作先进个人评选条件</w:t>
      </w:r>
    </w:p>
    <w:p>
      <w:pPr>
        <w:keepNext w:val="0"/>
        <w:keepLines w:val="0"/>
        <w:pageBreakBefore w:val="0"/>
        <w:kinsoku/>
        <w:wordWrap/>
        <w:overflowPunct/>
        <w:topLinePunct w:val="0"/>
        <w:autoSpaceDN/>
        <w:bidi w:val="0"/>
        <w:spacing w:line="560" w:lineRule="exact"/>
        <w:ind w:left="0" w:leftChars="0" w:right="0" w:rightChars="0" w:firstLine="640" w:firstLineChars="200"/>
        <w:jc w:val="both"/>
        <w:outlineLvl w:val="9"/>
        <w:rPr>
          <w:rFonts w:hint="default" w:ascii="仿宋_GB2312" w:eastAsia="仿宋_GB2312"/>
          <w:color w:val="auto"/>
          <w:sz w:val="32"/>
          <w:szCs w:val="32"/>
          <w:lang w:eastAsia="zh-CN"/>
        </w:rPr>
      </w:pPr>
      <w:r>
        <w:rPr>
          <w:rFonts w:hint="eastAsia" w:ascii="仿宋_GB2312" w:eastAsia="仿宋_GB2312"/>
          <w:color w:val="auto"/>
          <w:sz w:val="32"/>
          <w:szCs w:val="32"/>
        </w:rPr>
        <w:t>1</w:t>
      </w:r>
      <w:r>
        <w:rPr>
          <w:rFonts w:hint="eastAsia" w:ascii="仿宋_GB2312" w:eastAsia="仿宋_GB2312"/>
          <w:color w:val="auto"/>
          <w:sz w:val="32"/>
          <w:szCs w:val="32"/>
          <w:lang w:eastAsia="zh-CN"/>
        </w:rPr>
        <w:t>.</w:t>
      </w:r>
      <w:r>
        <w:rPr>
          <w:rFonts w:hint="default" w:ascii="仿宋_GB2312" w:eastAsia="仿宋_GB2312"/>
          <w:color w:val="auto"/>
          <w:sz w:val="32"/>
          <w:szCs w:val="32"/>
          <w:lang w:eastAsia="zh-CN"/>
        </w:rPr>
        <w:t>认真学习贯彻习近平新时代中国特色社会主义思想，增强</w:t>
      </w:r>
      <w:r>
        <w:rPr>
          <w:rFonts w:hint="eastAsia" w:ascii="仿宋" w:hAnsi="仿宋" w:eastAsia="仿宋" w:cs="仿宋"/>
          <w:color w:val="auto"/>
          <w:sz w:val="32"/>
          <w:szCs w:val="32"/>
          <w:lang w:eastAsia="zh-CN"/>
        </w:rPr>
        <w:t>“四个意识”、坚定“四个自信”、做到“两个维护”，</w:t>
      </w:r>
      <w:r>
        <w:rPr>
          <w:rFonts w:hint="default" w:ascii="仿宋_GB2312" w:eastAsia="仿宋_GB2312"/>
          <w:color w:val="auto"/>
          <w:sz w:val="32"/>
          <w:szCs w:val="32"/>
        </w:rPr>
        <w:t>在思想上政治上行动上始终与党中央保持高度一致，</w:t>
      </w:r>
      <w:r>
        <w:rPr>
          <w:rFonts w:hint="eastAsia" w:ascii="仿宋_GB2312" w:eastAsia="仿宋_GB2312"/>
          <w:color w:val="auto"/>
          <w:sz w:val="32"/>
          <w:szCs w:val="32"/>
        </w:rPr>
        <w:t>坚决执行</w:t>
      </w:r>
      <w:r>
        <w:rPr>
          <w:rFonts w:hint="default" w:ascii="仿宋_GB2312" w:eastAsia="仿宋_GB2312"/>
          <w:color w:val="auto"/>
          <w:sz w:val="32"/>
          <w:szCs w:val="32"/>
        </w:rPr>
        <w:t>党中央、国务院</w:t>
      </w:r>
      <w:r>
        <w:rPr>
          <w:rFonts w:hint="eastAsia" w:ascii="仿宋_GB2312" w:eastAsia="仿宋_GB2312"/>
          <w:color w:val="auto"/>
          <w:sz w:val="32"/>
          <w:szCs w:val="32"/>
        </w:rPr>
        <w:t>关于</w:t>
      </w:r>
      <w:r>
        <w:rPr>
          <w:rFonts w:hint="eastAsia" w:ascii="仿宋_GB2312" w:eastAsia="仿宋_GB2312"/>
          <w:color w:val="auto"/>
          <w:sz w:val="32"/>
          <w:szCs w:val="32"/>
          <w:lang w:eastAsia="zh-CN"/>
        </w:rPr>
        <w:t>根治拖欠农民工工资</w:t>
      </w:r>
      <w:r>
        <w:rPr>
          <w:rFonts w:hint="eastAsia" w:ascii="仿宋_GB2312" w:eastAsia="仿宋_GB2312"/>
          <w:color w:val="auto"/>
          <w:sz w:val="32"/>
          <w:szCs w:val="32"/>
        </w:rPr>
        <w:t>的政策法规，认真落实各级党委、政府以及</w:t>
      </w:r>
      <w:r>
        <w:rPr>
          <w:rFonts w:hint="eastAsia" w:ascii="仿宋_GB2312" w:eastAsia="仿宋_GB2312"/>
          <w:color w:val="auto"/>
          <w:sz w:val="32"/>
          <w:szCs w:val="32"/>
          <w:lang w:eastAsia="zh-CN"/>
        </w:rPr>
        <w:t>根治</w:t>
      </w:r>
      <w:r>
        <w:rPr>
          <w:rFonts w:hint="default" w:ascii="仿宋_GB2312" w:eastAsia="仿宋_GB2312"/>
          <w:color w:val="auto"/>
          <w:sz w:val="32"/>
          <w:szCs w:val="32"/>
          <w:lang w:eastAsia="zh-CN"/>
        </w:rPr>
        <w:t>拖欠农民工工资工作</w:t>
      </w:r>
      <w:r>
        <w:rPr>
          <w:rFonts w:hint="eastAsia" w:ascii="仿宋_GB2312" w:eastAsia="仿宋_GB2312"/>
          <w:color w:val="auto"/>
          <w:sz w:val="32"/>
          <w:szCs w:val="32"/>
        </w:rPr>
        <w:t>议事协调机构的工作部署</w:t>
      </w:r>
      <w:r>
        <w:rPr>
          <w:rFonts w:hint="default" w:ascii="仿宋_GB2312" w:eastAsia="仿宋_GB2312"/>
          <w:color w:val="auto"/>
          <w:sz w:val="32"/>
          <w:szCs w:val="32"/>
        </w:rPr>
        <w:t>。</w:t>
      </w:r>
    </w:p>
    <w:p>
      <w:pPr>
        <w:keepNext w:val="0"/>
        <w:keepLines w:val="0"/>
        <w:pageBreakBefore w:val="0"/>
        <w:kinsoku/>
        <w:wordWrap/>
        <w:overflowPunct/>
        <w:topLinePunct w:val="0"/>
        <w:autoSpaceDN/>
        <w:bidi w:val="0"/>
        <w:spacing w:line="560" w:lineRule="exact"/>
        <w:ind w:left="0" w:leftChars="0" w:right="0" w:rightChars="0" w:firstLine="640" w:firstLineChars="200"/>
        <w:jc w:val="both"/>
        <w:outlineLvl w:val="9"/>
        <w:rPr>
          <w:rFonts w:hint="default" w:ascii="仿宋_GB2312" w:eastAsia="仿宋_GB2312"/>
          <w:color w:val="auto"/>
          <w:sz w:val="32"/>
          <w:szCs w:val="32"/>
          <w:lang w:eastAsia="zh-CN"/>
        </w:rPr>
      </w:pPr>
      <w:r>
        <w:rPr>
          <w:rFonts w:hint="eastAsia" w:ascii="仿宋_GB2312" w:eastAsia="仿宋_GB2312"/>
          <w:color w:val="auto"/>
          <w:sz w:val="32"/>
          <w:szCs w:val="32"/>
          <w:lang w:val="en-US" w:eastAsia="zh-CN"/>
        </w:rPr>
        <w:t>2.</w:t>
      </w:r>
      <w:r>
        <w:rPr>
          <w:rFonts w:hint="default" w:ascii="仿宋_GB2312" w:eastAsia="仿宋_GB2312"/>
          <w:color w:val="auto"/>
          <w:sz w:val="32"/>
          <w:szCs w:val="32"/>
          <w:lang w:eastAsia="zh-CN"/>
        </w:rPr>
        <w:t>爱岗敬业、恪尽职守，</w:t>
      </w:r>
      <w:r>
        <w:rPr>
          <w:rFonts w:hint="eastAsia" w:ascii="仿宋_GB2312" w:eastAsia="仿宋_GB2312"/>
          <w:color w:val="auto"/>
          <w:sz w:val="32"/>
          <w:szCs w:val="32"/>
          <w:lang w:val="en-US" w:eastAsia="zh-CN"/>
        </w:rPr>
        <w:t>具有较好的专业素质和综合能力</w:t>
      </w:r>
      <w:r>
        <w:rPr>
          <w:rFonts w:hint="default" w:ascii="仿宋_GB2312" w:eastAsia="仿宋_GB2312"/>
          <w:color w:val="auto"/>
          <w:sz w:val="32"/>
          <w:szCs w:val="32"/>
          <w:lang w:eastAsia="zh-CN"/>
        </w:rPr>
        <w:t>，在落实根治欠薪政策法规、</w:t>
      </w:r>
      <w:r>
        <w:rPr>
          <w:rFonts w:hint="eastAsia" w:ascii="仿宋_GB2312" w:eastAsia="仿宋_GB2312"/>
          <w:color w:val="auto"/>
          <w:sz w:val="32"/>
          <w:szCs w:val="32"/>
          <w:lang w:eastAsia="zh-CN"/>
        </w:rPr>
        <w:t>加强制度建设、完善工作机制、解决欠薪问题等方面，</w:t>
      </w:r>
      <w:r>
        <w:rPr>
          <w:rFonts w:hint="eastAsia" w:ascii="仿宋_GB2312" w:eastAsia="仿宋_GB2312"/>
          <w:color w:val="auto"/>
          <w:sz w:val="32"/>
          <w:szCs w:val="32"/>
          <w:lang w:val="en-US" w:eastAsia="zh-CN"/>
        </w:rPr>
        <w:t>工作</w:t>
      </w:r>
      <w:r>
        <w:rPr>
          <w:rFonts w:hint="eastAsia" w:ascii="仿宋_GB2312" w:eastAsia="仿宋_GB2312"/>
          <w:color w:val="auto"/>
          <w:sz w:val="32"/>
          <w:szCs w:val="32"/>
          <w:lang w:eastAsia="zh-CN"/>
        </w:rPr>
        <w:t>成</w:t>
      </w:r>
      <w:r>
        <w:rPr>
          <w:rFonts w:hint="eastAsia" w:ascii="仿宋_GB2312" w:eastAsia="仿宋_GB2312"/>
          <w:color w:val="auto"/>
          <w:sz w:val="32"/>
          <w:szCs w:val="32"/>
          <w:lang w:val="en-US" w:eastAsia="zh-CN"/>
        </w:rPr>
        <w:t>绩</w:t>
      </w:r>
      <w:r>
        <w:rPr>
          <w:rFonts w:hint="eastAsia" w:ascii="仿宋_GB2312" w:eastAsia="仿宋_GB2312"/>
          <w:color w:val="auto"/>
          <w:sz w:val="32"/>
          <w:szCs w:val="32"/>
          <w:lang w:eastAsia="zh-CN"/>
        </w:rPr>
        <w:t>显著</w:t>
      </w:r>
      <w:r>
        <w:rPr>
          <w:rFonts w:hint="eastAsia" w:ascii="仿宋_GB2312" w:eastAsia="仿宋_GB2312"/>
          <w:color w:val="auto"/>
          <w:sz w:val="32"/>
          <w:szCs w:val="32"/>
          <w:lang w:val="en-US" w:eastAsia="zh-CN"/>
        </w:rPr>
        <w:t>，对</w:t>
      </w:r>
      <w:r>
        <w:rPr>
          <w:rFonts w:hint="eastAsia" w:ascii="仿宋_GB2312" w:eastAsia="仿宋_GB2312"/>
          <w:color w:val="auto"/>
          <w:sz w:val="32"/>
          <w:szCs w:val="32"/>
          <w:lang w:eastAsia="zh-CN"/>
        </w:rPr>
        <w:t>推动</w:t>
      </w:r>
      <w:r>
        <w:rPr>
          <w:rFonts w:hint="eastAsia" w:ascii="仿宋_GB2312" w:eastAsia="仿宋_GB2312"/>
          <w:color w:val="auto"/>
          <w:sz w:val="32"/>
          <w:szCs w:val="32"/>
          <w:lang w:val="en-US" w:eastAsia="zh-CN"/>
        </w:rPr>
        <w:t>根治</w:t>
      </w:r>
      <w:r>
        <w:rPr>
          <w:rFonts w:hint="eastAsia" w:ascii="仿宋_GB2312" w:eastAsia="仿宋_GB2312"/>
          <w:color w:val="auto"/>
          <w:sz w:val="32"/>
          <w:szCs w:val="32"/>
          <w:lang w:eastAsia="zh-CN"/>
        </w:rPr>
        <w:t>拖欠</w:t>
      </w:r>
      <w:r>
        <w:rPr>
          <w:rFonts w:hint="default" w:ascii="仿宋_GB2312" w:eastAsia="仿宋_GB2312"/>
          <w:color w:val="auto"/>
          <w:sz w:val="32"/>
          <w:szCs w:val="32"/>
          <w:lang w:eastAsia="zh-CN"/>
        </w:rPr>
        <w:t>农民工工资</w:t>
      </w:r>
      <w:r>
        <w:rPr>
          <w:rFonts w:hint="eastAsia" w:ascii="仿宋_GB2312" w:eastAsia="仿宋_GB2312"/>
          <w:color w:val="auto"/>
          <w:sz w:val="32"/>
          <w:szCs w:val="32"/>
          <w:lang w:val="en-US" w:eastAsia="zh-CN"/>
        </w:rPr>
        <w:t>工作作出突出贡献</w:t>
      </w:r>
      <w:r>
        <w:rPr>
          <w:rFonts w:hint="default" w:ascii="仿宋_GB2312" w:eastAsia="仿宋_GB2312"/>
          <w:color w:val="auto"/>
          <w:sz w:val="32"/>
          <w:szCs w:val="32"/>
          <w:lang w:eastAsia="zh-CN"/>
        </w:rPr>
        <w:t>。</w:t>
      </w:r>
    </w:p>
    <w:p>
      <w:pPr>
        <w:keepNext w:val="0"/>
        <w:keepLines w:val="0"/>
        <w:pageBreakBefore w:val="0"/>
        <w:kinsoku/>
        <w:wordWrap/>
        <w:overflowPunct/>
        <w:topLinePunct w:val="0"/>
        <w:autoSpaceDN/>
        <w:bidi w:val="0"/>
        <w:spacing w:line="560" w:lineRule="exact"/>
        <w:ind w:left="0" w:leftChars="0" w:right="0" w:rightChars="0" w:firstLine="640" w:firstLineChars="200"/>
        <w:jc w:val="both"/>
        <w:outlineLvl w:val="9"/>
        <w:rPr>
          <w:rFonts w:hint="default" w:ascii="仿宋_GB2312" w:eastAsia="仿宋_GB2312"/>
          <w:color w:val="auto"/>
          <w:sz w:val="32"/>
          <w:szCs w:val="32"/>
          <w:lang w:eastAsia="zh-CN"/>
        </w:rPr>
      </w:pPr>
      <w:r>
        <w:rPr>
          <w:rFonts w:hint="eastAsia" w:ascii="仿宋_GB2312" w:eastAsia="仿宋_GB2312"/>
          <w:color w:val="auto"/>
          <w:sz w:val="32"/>
          <w:szCs w:val="32"/>
          <w:lang w:val="en-US" w:eastAsia="zh-CN"/>
        </w:rPr>
        <w:t>3.</w:t>
      </w:r>
      <w:r>
        <w:rPr>
          <w:rFonts w:hint="default" w:ascii="仿宋_GB2312" w:eastAsia="仿宋_GB2312"/>
          <w:color w:val="auto"/>
          <w:sz w:val="32"/>
          <w:szCs w:val="32"/>
          <w:lang w:eastAsia="zh-CN"/>
        </w:rPr>
        <w:t>具</w:t>
      </w:r>
      <w:r>
        <w:rPr>
          <w:rFonts w:hint="eastAsia" w:ascii="仿宋_GB2312" w:eastAsia="仿宋_GB2312"/>
          <w:color w:val="auto"/>
          <w:sz w:val="32"/>
          <w:szCs w:val="32"/>
          <w:lang w:val="en-US" w:eastAsia="zh-CN"/>
        </w:rPr>
        <w:t>有强烈的事业心和责任感</w:t>
      </w:r>
      <w:r>
        <w:rPr>
          <w:rFonts w:hint="default" w:ascii="仿宋_GB2312" w:eastAsia="仿宋_GB2312"/>
          <w:color w:val="auto"/>
          <w:sz w:val="32"/>
          <w:szCs w:val="32"/>
          <w:lang w:eastAsia="zh-CN"/>
        </w:rPr>
        <w:t>，工作作风优良</w:t>
      </w:r>
      <w:r>
        <w:rPr>
          <w:rFonts w:hint="eastAsia" w:ascii="仿宋_GB2312" w:eastAsia="仿宋_GB2312"/>
          <w:color w:val="auto"/>
          <w:sz w:val="32"/>
          <w:szCs w:val="32"/>
          <w:lang w:val="en-US" w:eastAsia="zh-CN"/>
        </w:rPr>
        <w:t>，勇于</w:t>
      </w:r>
      <w:r>
        <w:rPr>
          <w:rFonts w:hint="default" w:ascii="仿宋_GB2312" w:eastAsia="仿宋_GB2312"/>
          <w:color w:val="auto"/>
          <w:sz w:val="32"/>
          <w:szCs w:val="32"/>
          <w:lang w:eastAsia="zh-CN"/>
        </w:rPr>
        <w:t>开拓</w:t>
      </w:r>
      <w:r>
        <w:rPr>
          <w:rFonts w:hint="eastAsia" w:ascii="仿宋_GB2312" w:eastAsia="仿宋_GB2312"/>
          <w:color w:val="auto"/>
          <w:sz w:val="32"/>
          <w:szCs w:val="32"/>
          <w:lang w:val="en-US" w:eastAsia="zh-CN"/>
        </w:rPr>
        <w:t>创新</w:t>
      </w:r>
      <w:r>
        <w:rPr>
          <w:rFonts w:hint="default" w:ascii="仿宋_GB2312" w:eastAsia="仿宋_GB2312"/>
          <w:color w:val="auto"/>
          <w:sz w:val="32"/>
          <w:szCs w:val="32"/>
          <w:lang w:eastAsia="zh-CN"/>
        </w:rPr>
        <w:t>，</w:t>
      </w:r>
      <w:r>
        <w:rPr>
          <w:rFonts w:hint="eastAsia" w:ascii="仿宋_GB2312" w:eastAsia="仿宋_GB2312"/>
          <w:color w:val="auto"/>
          <w:sz w:val="32"/>
          <w:szCs w:val="32"/>
          <w:lang w:val="en-US" w:eastAsia="zh-CN"/>
        </w:rPr>
        <w:t>敢于</w:t>
      </w:r>
      <w:r>
        <w:rPr>
          <w:rFonts w:hint="default" w:ascii="仿宋_GB2312" w:eastAsia="仿宋_GB2312"/>
          <w:color w:val="auto"/>
          <w:sz w:val="32"/>
          <w:szCs w:val="32"/>
          <w:lang w:eastAsia="zh-CN"/>
        </w:rPr>
        <w:t>攻坚克难，坚持全心全意为人民服务宗旨，甘于奉献，在群众中享有较高威信，模范带头作用突出。</w:t>
      </w:r>
    </w:p>
    <w:p>
      <w:pPr>
        <w:keepNext w:val="0"/>
        <w:keepLines w:val="0"/>
        <w:pageBreakBefore w:val="0"/>
        <w:kinsoku/>
        <w:wordWrap/>
        <w:overflowPunct/>
        <w:topLinePunct w:val="0"/>
        <w:autoSpaceDN/>
        <w:bidi w:val="0"/>
        <w:spacing w:line="560" w:lineRule="exact"/>
        <w:ind w:left="0" w:leftChars="0" w:right="0" w:rightChars="0" w:firstLine="640" w:firstLineChars="200"/>
        <w:jc w:val="both"/>
        <w:outlineLvl w:val="9"/>
        <w:rPr>
          <w:rFonts w:hint="default" w:ascii="仿宋_GB2312" w:eastAsia="仿宋_GB2312"/>
          <w:color w:val="auto"/>
          <w:sz w:val="32"/>
          <w:szCs w:val="32"/>
          <w:lang w:eastAsia="zh-CN"/>
        </w:rPr>
      </w:pPr>
      <w:r>
        <w:rPr>
          <w:rFonts w:hint="default" w:ascii="仿宋_GB2312" w:eastAsia="仿宋_GB2312"/>
          <w:color w:val="auto"/>
          <w:sz w:val="32"/>
          <w:szCs w:val="32"/>
          <w:lang w:eastAsia="zh-CN"/>
        </w:rPr>
        <w:t>4.严格遵守党纪党规和廉政准则，</w:t>
      </w:r>
      <w:r>
        <w:rPr>
          <w:rFonts w:hint="default" w:ascii="仿宋_GB2312" w:eastAsia="仿宋_GB2312"/>
          <w:color w:val="auto"/>
          <w:sz w:val="32"/>
          <w:szCs w:val="32"/>
          <w:lang w:val="en-US" w:eastAsia="zh-CN"/>
        </w:rPr>
        <w:t>近</w:t>
      </w:r>
      <w:r>
        <w:rPr>
          <w:rFonts w:hint="default" w:ascii="仿宋_GB2312" w:eastAsia="仿宋_GB2312"/>
          <w:color w:val="auto"/>
          <w:sz w:val="32"/>
          <w:szCs w:val="32"/>
          <w:lang w:eastAsia="zh-CN"/>
        </w:rPr>
        <w:t>5</w:t>
      </w:r>
      <w:r>
        <w:rPr>
          <w:rFonts w:hint="default" w:ascii="仿宋_GB2312" w:eastAsia="仿宋_GB2312"/>
          <w:color w:val="auto"/>
          <w:sz w:val="32"/>
          <w:szCs w:val="32"/>
          <w:lang w:val="en-US" w:eastAsia="zh-CN"/>
        </w:rPr>
        <w:t>年</w:t>
      </w:r>
      <w:r>
        <w:rPr>
          <w:rFonts w:hint="default" w:ascii="仿宋_GB2312" w:eastAsia="仿宋_GB2312"/>
          <w:color w:val="auto"/>
          <w:sz w:val="32"/>
          <w:szCs w:val="32"/>
          <w:lang w:eastAsia="zh-CN"/>
        </w:rPr>
        <w:t>来</w:t>
      </w:r>
      <w:r>
        <w:rPr>
          <w:rFonts w:hint="eastAsia" w:ascii="仿宋_GB2312" w:eastAsia="仿宋_GB2312"/>
          <w:color w:val="auto"/>
          <w:sz w:val="32"/>
          <w:szCs w:val="32"/>
          <w:lang w:val="en-US" w:eastAsia="zh-CN"/>
        </w:rPr>
        <w:t>无违法违纪</w:t>
      </w:r>
      <w:r>
        <w:rPr>
          <w:rFonts w:hint="default" w:ascii="仿宋_GB2312" w:eastAsia="仿宋_GB2312"/>
          <w:color w:val="auto"/>
          <w:sz w:val="32"/>
          <w:szCs w:val="32"/>
          <w:lang w:eastAsia="zh-CN"/>
        </w:rPr>
        <w:t>问题。</w:t>
      </w:r>
    </w:p>
    <w:p>
      <w:pPr>
        <w:keepNext w:val="0"/>
        <w:keepLines w:val="0"/>
        <w:pageBreakBefore w:val="0"/>
        <w:kinsoku/>
        <w:wordWrap/>
        <w:overflowPunct/>
        <w:topLinePunct w:val="0"/>
        <w:autoSpaceDN/>
        <w:bidi w:val="0"/>
        <w:spacing w:line="560" w:lineRule="exact"/>
        <w:ind w:left="0" w:leftChars="0" w:right="0" w:rightChars="0" w:firstLine="640" w:firstLineChars="200"/>
        <w:jc w:val="both"/>
        <w:outlineLvl w:val="9"/>
        <w:rPr>
          <w:rFonts w:hint="default" w:ascii="仿宋_GB2312" w:eastAsia="仿宋_GB2312"/>
          <w:color w:val="auto"/>
          <w:sz w:val="32"/>
          <w:szCs w:val="32"/>
          <w:lang w:val="en-US" w:eastAsia="zh-CN"/>
        </w:rPr>
      </w:pPr>
      <w:r>
        <w:rPr>
          <w:rFonts w:hint="default" w:ascii="仿宋_GB2312" w:eastAsia="仿宋_GB2312"/>
          <w:color w:val="auto"/>
          <w:sz w:val="32"/>
          <w:szCs w:val="32"/>
        </w:rPr>
        <w:t>各地可结合本地区实际，对评选条件进行细化。</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三、评选表彰时间步骤</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333333"/>
          <w:sz w:val="32"/>
          <w:szCs w:val="24"/>
        </w:rPr>
      </w:pPr>
      <w:r>
        <w:rPr>
          <w:rFonts w:hint="eastAsia" w:ascii="楷体_GB2312" w:hAnsi="楷体_GB2312" w:eastAsia="楷体_GB2312" w:cs="楷体_GB2312"/>
          <w:color w:val="333333"/>
          <w:sz w:val="32"/>
          <w:szCs w:val="24"/>
        </w:rPr>
        <w:t>（一）初评初审（2021年8月25日—10月20日）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eastAsia="zh-CN" w:bidi="ar"/>
        </w:rPr>
      </w:pPr>
      <w:r>
        <w:rPr>
          <w:rFonts w:hint="eastAsia" w:ascii="仿宋_GB2312" w:hAnsi="仿宋_GB2312" w:eastAsia="仿宋_GB2312" w:cs="仿宋_GB2312"/>
          <w:kern w:val="2"/>
          <w:sz w:val="32"/>
          <w:szCs w:val="32"/>
          <w:lang w:eastAsia="zh-CN" w:bidi="ar"/>
        </w:rPr>
        <w:t>各地区根治拖欠农民工工资工作议事协调机构按照分配的名额、评选条件和工作要求进行等额评选，对初选的先进集体和先进个人候选名单要广泛征求意见，确保事迹突出、群众认可。</w:t>
      </w:r>
      <w:r>
        <w:rPr>
          <w:rFonts w:hint="eastAsia" w:ascii="仿宋_GB2312" w:hAnsi="仿宋_GB2312" w:eastAsia="仿宋_GB2312" w:cs="仿宋_GB2312"/>
          <w:color w:val="auto"/>
          <w:kern w:val="2"/>
          <w:sz w:val="32"/>
          <w:szCs w:val="32"/>
          <w:lang w:eastAsia="zh-CN" w:bidi="ar"/>
        </w:rPr>
        <w:t>9月20日前，各省级议事协调机构将初审评选推荐工作报告等材料报送国务院领导小组办公室进行初审。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bidi="ar"/>
        </w:rPr>
      </w:pPr>
      <w:r>
        <w:rPr>
          <w:rFonts w:hint="eastAsia" w:ascii="仿宋_GB2312" w:hAnsi="仿宋_GB2312" w:eastAsia="仿宋_GB2312" w:cs="仿宋_GB2312"/>
          <w:color w:val="auto"/>
          <w:kern w:val="2"/>
          <w:sz w:val="32"/>
          <w:szCs w:val="32"/>
          <w:lang w:eastAsia="zh-CN" w:bidi="ar"/>
        </w:rPr>
        <w:t>国务院领导小组办公室初审后确定推荐对象，并反馈各省级议事协调机构。各省级议事协调机构将初审确定的推荐对象征求相关部门意见，在本地区进行公示，于10月20日前报送先进集体和先进个人推荐报审材料</w:t>
      </w:r>
      <w:r>
        <w:rPr>
          <w:rFonts w:hint="eastAsia" w:ascii="仿宋_GB2312" w:hAnsi="仿宋_GB2312" w:eastAsia="仿宋_GB2312" w:cs="仿宋_GB2312"/>
          <w:kern w:val="2"/>
          <w:sz w:val="32"/>
          <w:szCs w:val="32"/>
          <w:lang w:eastAsia="zh-CN" w:bidi="ar"/>
        </w:rPr>
        <w:t>（纸质材料一式5份，并报电子版；主要事迹可表格外提供2000字以内文字材料，简要事迹字数控制在500字以内；个人候选人附蓝底彩色2寸照片电子版，注明单位、姓名）。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000000"/>
          <w:sz w:val="32"/>
          <w:szCs w:val="24"/>
        </w:rPr>
      </w:pPr>
      <w:r>
        <w:rPr>
          <w:rFonts w:hint="eastAsia" w:ascii="楷体_GB2312" w:hAnsi="楷体_GB2312" w:eastAsia="楷体_GB2312" w:cs="楷体_GB2312"/>
          <w:color w:val="000000"/>
          <w:sz w:val="32"/>
          <w:szCs w:val="24"/>
        </w:rPr>
        <w:t>（二）全国评审（2021年10月21日—11月10日）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bidi="ar"/>
        </w:rPr>
      </w:pPr>
      <w:r>
        <w:rPr>
          <w:rFonts w:hint="eastAsia" w:ascii="仿宋_GB2312" w:hAnsi="仿宋_GB2312" w:eastAsia="仿宋_GB2312" w:cs="仿宋_GB2312"/>
          <w:kern w:val="2"/>
          <w:sz w:val="32"/>
          <w:szCs w:val="32"/>
          <w:lang w:eastAsia="zh-CN" w:bidi="ar"/>
        </w:rPr>
        <w:t>全国根治拖欠农民工工资工作先进集体和先进个人评选表彰委员会（以下简称评委会）对先进集体和先进个人推荐报审材料进行汇总复审并公示5个工作日后，报国务院领导小组领导审定。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000000"/>
          <w:sz w:val="32"/>
          <w:szCs w:val="24"/>
        </w:rPr>
      </w:pPr>
      <w:r>
        <w:rPr>
          <w:rFonts w:hint="eastAsia" w:ascii="楷体_GB2312" w:hAnsi="楷体_GB2312" w:eastAsia="楷体_GB2312" w:cs="楷体_GB2312"/>
          <w:color w:val="000000"/>
          <w:sz w:val="32"/>
          <w:szCs w:val="24"/>
        </w:rPr>
        <w:t>（三）大会表彰（2021年11月中下旬）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bidi="ar"/>
        </w:rPr>
      </w:pPr>
      <w:r>
        <w:rPr>
          <w:rFonts w:hint="eastAsia" w:ascii="仿宋_GB2312" w:hAnsi="仿宋_GB2312" w:eastAsia="仿宋_GB2312" w:cs="仿宋_GB2312"/>
          <w:kern w:val="2"/>
          <w:sz w:val="32"/>
          <w:szCs w:val="32"/>
          <w:lang w:eastAsia="zh-CN" w:bidi="ar"/>
        </w:rPr>
        <w:t>国务院根治拖欠农民工工资工作领导小组召开全国根治拖欠农民工工资工作先进集体和先进个人表彰大会，对获奖集体和个人予以表彰。评选表彰坚持精神鼓励为主、物质奖励为辅的原则，授予先进集体、先进个人荣誉称号，先进集体颁发奖牌，先进个人颁发证书、奖章和一次性奖金。</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bidi="ar"/>
        </w:rPr>
      </w:pPr>
      <w:r>
        <w:rPr>
          <w:rFonts w:hint="eastAsia" w:ascii="楷体_GB2312" w:hAnsi="楷体_GB2312" w:eastAsia="楷体_GB2312" w:cs="楷体_GB2312"/>
          <w:color w:val="000000"/>
          <w:sz w:val="32"/>
          <w:szCs w:val="24"/>
        </w:rPr>
        <w:t>（一）广泛开展动员。</w:t>
      </w:r>
      <w:r>
        <w:rPr>
          <w:rFonts w:hint="eastAsia" w:ascii="仿宋_GB2312" w:hAnsi="仿宋_GB2312" w:eastAsia="仿宋_GB2312" w:cs="仿宋_GB2312"/>
          <w:kern w:val="2"/>
          <w:sz w:val="32"/>
          <w:szCs w:val="32"/>
          <w:lang w:eastAsia="zh-CN" w:bidi="ar"/>
        </w:rPr>
        <w:t>积极动员各地区各部门符合条件的单位和个人参与评选表彰活动。有关部门和单位均可推荐根治拖欠农民工工资工作先进集体和先进个人，相关领域的广大干部职工也可以自荐或互荐。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bidi="ar"/>
        </w:rPr>
      </w:pPr>
      <w:r>
        <w:rPr>
          <w:rFonts w:hint="eastAsia" w:ascii="楷体_GB2312" w:hAnsi="楷体_GB2312" w:eastAsia="楷体_GB2312" w:cs="楷体_GB2312"/>
          <w:color w:val="000000"/>
          <w:sz w:val="32"/>
          <w:szCs w:val="24"/>
        </w:rPr>
        <w:t>（二）坚持面向基层。</w:t>
      </w:r>
      <w:r>
        <w:rPr>
          <w:rFonts w:hint="eastAsia" w:ascii="仿宋_GB2312" w:hAnsi="仿宋_GB2312" w:eastAsia="仿宋_GB2312" w:cs="仿宋_GB2312"/>
          <w:kern w:val="2"/>
          <w:sz w:val="32"/>
          <w:szCs w:val="32"/>
          <w:lang w:eastAsia="zh-CN" w:bidi="ar"/>
        </w:rPr>
        <w:t>评选表彰对象以基层单位和工作一线为主，不评选副司局级或者相当于副司局级以上单位和干部、县级及以上党委或者政府，县处级干部比例控制在20%以内。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bidi="ar"/>
        </w:rPr>
      </w:pPr>
      <w:r>
        <w:rPr>
          <w:rFonts w:hint="eastAsia" w:ascii="楷体_GB2312" w:hAnsi="楷体_GB2312" w:eastAsia="楷体_GB2312" w:cs="楷体_GB2312"/>
          <w:color w:val="000000"/>
          <w:sz w:val="32"/>
          <w:szCs w:val="24"/>
        </w:rPr>
        <w:t>（三）严格审查把关。</w:t>
      </w:r>
      <w:r>
        <w:rPr>
          <w:rFonts w:hint="eastAsia" w:ascii="仿宋_GB2312" w:hAnsi="仿宋_GB2312" w:eastAsia="仿宋_GB2312" w:cs="仿宋_GB2312"/>
          <w:kern w:val="2"/>
          <w:sz w:val="32"/>
          <w:szCs w:val="32"/>
          <w:lang w:eastAsia="zh-CN" w:bidi="ar"/>
        </w:rPr>
        <w:t>评选工作要坚持公平、公正、公开的原则，按照评选条件和评选程序逐级推荐、层层把关。各地区各部门要按照本通知要求认真做好候选对象申报工作，严格执行“两审三公示”制度，即实行初审和复审两次审核，分别在本单位、省级范围和全国范围公示，确保先进事迹的真实性和评选程序的规范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bidi="ar"/>
        </w:rPr>
      </w:pPr>
      <w:r>
        <w:rPr>
          <w:rFonts w:hint="eastAsia" w:ascii="楷体_GB2312" w:hAnsi="楷体_GB2312" w:eastAsia="楷体_GB2312" w:cs="楷体_GB2312"/>
          <w:color w:val="000000"/>
          <w:sz w:val="32"/>
          <w:szCs w:val="24"/>
        </w:rPr>
        <w:t>（四）严守工作纪律。</w:t>
      </w:r>
      <w:r>
        <w:rPr>
          <w:rFonts w:hint="eastAsia" w:ascii="仿宋_GB2312" w:hAnsi="仿宋_GB2312" w:eastAsia="仿宋_GB2312" w:cs="仿宋_GB2312"/>
          <w:kern w:val="2"/>
          <w:sz w:val="32"/>
          <w:szCs w:val="32"/>
          <w:lang w:eastAsia="zh-CN" w:bidi="ar"/>
        </w:rPr>
        <w:t>对未严格按照评选条件和规定程序推荐的单位和个人，经查实后撤销其评选资格。对在推荐评选工作中有严重失职渎职或者弄虚作假、借机谋取私利、收受贿赂等违法违纪行为的人员，依法依纪予以处理。对因违法违纪等原因丧失先进性的受表彰对象，撤销其所获荣誉称号，并收回奖牌、证书、奖章和奖金等，停止享受有关待遇。任何组织和个人不得以任何方式向参评单位和个人收取费用或者变相收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五、评选表彰组织领导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bidi="ar"/>
        </w:rPr>
      </w:pPr>
      <w:r>
        <w:rPr>
          <w:rFonts w:hint="eastAsia" w:ascii="楷体_GB2312" w:hAnsi="楷体_GB2312" w:eastAsia="楷体_GB2312" w:cs="楷体_GB2312"/>
          <w:color w:val="000000"/>
          <w:sz w:val="32"/>
          <w:szCs w:val="24"/>
        </w:rPr>
        <w:t>（一）加强组织领导。</w:t>
      </w:r>
      <w:r>
        <w:rPr>
          <w:rFonts w:hint="eastAsia" w:ascii="仿宋_GB2312" w:hAnsi="仿宋_GB2312" w:eastAsia="仿宋_GB2312" w:cs="仿宋_GB2312"/>
          <w:kern w:val="2"/>
          <w:sz w:val="32"/>
          <w:szCs w:val="32"/>
          <w:lang w:eastAsia="zh-CN" w:bidi="ar"/>
        </w:rPr>
        <w:t>国务院根治拖欠农民工工资工作领导小组成立评委会，负责评选表彰活动的组织领导，领导小组各成员单位的办公室成员为评委会委员，评委会办公室设在国务院根治拖欠农民工工资工作领导小组办公室，组织抽调工作人员承担具体工作。各地区要加强全国根治拖欠农民工工资工作先进集体和先进个人评选表彰工作的组织领导，成立相应的工作机构负责评选表彰工作，结合本地区具体情况，细化评选条件，明确工作程序，确保评选表彰工作顺利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bidi="ar"/>
        </w:rPr>
      </w:pPr>
      <w:r>
        <w:rPr>
          <w:rFonts w:hint="eastAsia" w:ascii="楷体_GB2312" w:hAnsi="楷体_GB2312" w:eastAsia="楷体_GB2312" w:cs="楷体_GB2312"/>
          <w:color w:val="000000"/>
          <w:sz w:val="32"/>
          <w:szCs w:val="24"/>
        </w:rPr>
        <w:t>（二）加强舆论宣传。</w:t>
      </w:r>
      <w:r>
        <w:rPr>
          <w:rFonts w:hint="eastAsia" w:ascii="仿宋_GB2312" w:hAnsi="仿宋_GB2312" w:eastAsia="仿宋_GB2312" w:cs="仿宋_GB2312"/>
          <w:kern w:val="2"/>
          <w:sz w:val="32"/>
          <w:szCs w:val="32"/>
          <w:lang w:eastAsia="zh-CN" w:bidi="ar"/>
        </w:rPr>
        <w:t>各地区、各成员单位要充分利用开展评选表彰活动的有利时机，组织新闻媒体大力宣传党中央、国务院对保障农民工工资支付工作的高度重视和对从事根治拖欠农民工工资工作基层工作人员的亲切关怀，宣传保障农民工工资支付工作的相关政策和成效，宣传保障农民工权益领域可推广、可复制的先进典型和经验做法，营造全社会维护保障农民工权益、关心关爱农民工的良好氛围。</w:t>
      </w:r>
    </w:p>
    <w:p>
      <w:pPr>
        <w:keepNext w:val="0"/>
        <w:keepLines w:val="0"/>
        <w:pageBreakBefore w:val="0"/>
        <w:widowControl/>
        <w:kinsoku/>
        <w:wordWrap/>
        <w:overflowPunct/>
        <w:topLinePunct w:val="0"/>
        <w:autoSpaceDN/>
        <w:bidi w:val="0"/>
        <w:spacing w:line="560" w:lineRule="exact"/>
        <w:ind w:left="0" w:leftChars="0" w:right="0" w:rightChars="0" w:firstLine="640" w:firstLineChars="200"/>
        <w:jc w:val="both"/>
        <w:outlineLvl w:val="9"/>
        <w:rPr>
          <w:rFonts w:hint="eastAsia" w:ascii="仿宋_GB2312" w:hAnsi="新宋体"/>
          <w:kern w:val="0"/>
          <w:szCs w:val="32"/>
        </w:rPr>
      </w:pPr>
      <w:r>
        <w:rPr>
          <w:rFonts w:hint="eastAsia" w:ascii="仿宋_GB2312" w:hAnsi="新宋体"/>
          <w:kern w:val="0"/>
          <w:szCs w:val="32"/>
        </w:rPr>
        <w:t>附件：（略）</w:t>
      </w:r>
    </w:p>
    <w:p>
      <w:pPr>
        <w:widowControl/>
        <w:spacing w:line="560" w:lineRule="exact"/>
        <w:ind w:firstLine="1920" w:firstLineChars="600"/>
        <w:jc w:val="left"/>
        <w:rPr>
          <w:rFonts w:hint="eastAsia" w:ascii="仿宋_GB2312" w:hAnsi="新宋体"/>
          <w:kern w:val="0"/>
          <w:szCs w:val="32"/>
        </w:rPr>
      </w:pPr>
    </w:p>
    <w:p>
      <w:pPr>
        <w:widowControl/>
        <w:spacing w:line="560" w:lineRule="exact"/>
        <w:ind w:firstLine="1920" w:firstLineChars="600"/>
        <w:jc w:val="left"/>
        <w:rPr>
          <w:rFonts w:hint="eastAsia" w:ascii="仿宋_GB2312" w:hAnsi="新宋体"/>
          <w:kern w:val="0"/>
          <w:szCs w:val="32"/>
        </w:rPr>
      </w:pPr>
    </w:p>
    <w:p>
      <w:pPr>
        <w:widowControl/>
        <w:spacing w:line="560" w:lineRule="exact"/>
        <w:ind w:firstLine="1920" w:firstLineChars="600"/>
        <w:jc w:val="left"/>
        <w:rPr>
          <w:rFonts w:hint="eastAsia" w:ascii="仿宋_GB2312" w:hAnsi="新宋体"/>
          <w:kern w:val="0"/>
          <w:szCs w:val="32"/>
        </w:rPr>
      </w:pPr>
      <w:r>
        <w:rPr>
          <w:rFonts w:hint="eastAsia" w:ascii="仿宋_GB2312" w:hAnsi="新宋体"/>
          <w:kern w:val="0"/>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textAlignment w:val="auto"/>
        <w:rPr>
          <w:rFonts w:hint="eastAsia" w:ascii="仿宋_GB2312" w:hAnsi="仿宋_GB2312" w:eastAsia="仿宋_GB2312" w:cs="仿宋_GB2312"/>
          <w:color w:val="auto"/>
          <w:kern w:val="2"/>
          <w:sz w:val="32"/>
          <w:szCs w:val="32"/>
          <w:lang w:eastAsia="zh-CN" w:bidi="ar"/>
        </w:rPr>
      </w:pPr>
      <w:r>
        <w:rPr>
          <w:rFonts w:hint="eastAsia" w:ascii="仿宋_GB2312" w:hAnsi="仿宋_GB2312" w:eastAsia="仿宋_GB2312" w:cs="仿宋_GB2312"/>
          <w:color w:val="auto"/>
          <w:kern w:val="2"/>
          <w:sz w:val="32"/>
          <w:szCs w:val="32"/>
          <w:lang w:eastAsia="zh-CN" w:bidi="ar"/>
        </w:rPr>
        <w:t>国务院根治拖欠农民工工资工作领导小组</w:t>
      </w:r>
    </w:p>
    <w:p>
      <w:pPr>
        <w:spacing w:line="596" w:lineRule="exact"/>
        <w:textAlignment w:val="top"/>
        <w:rPr>
          <w:rFonts w:hint="eastAsia" w:ascii="仿宋_GB2312" w:hAnsi="仿宋_GB2312" w:eastAsia="仿宋_GB2312" w:cs="仿宋_GB2312"/>
          <w:spacing w:val="-6"/>
        </w:rPr>
      </w:pPr>
      <w:r>
        <w:rPr>
          <w:rFonts w:hint="eastAsia" w:ascii="仿宋_GB2312" w:hAnsi="仿宋_GB2312" w:eastAsia="仿宋_GB2312" w:cs="仿宋_GB2312"/>
          <w:color w:val="auto"/>
          <w:kern w:val="2"/>
          <w:sz w:val="32"/>
          <w:szCs w:val="32"/>
          <w:lang w:eastAsia="zh-CN" w:bidi="ar"/>
        </w:rPr>
        <w:t xml:space="preserve">                 </w:t>
      </w:r>
      <w:r>
        <w:rPr>
          <w:rFonts w:hint="eastAsia" w:ascii="仿宋_GB2312" w:hAnsi="仿宋_GB2312" w:eastAsia="仿宋_GB2312" w:cs="仿宋_GB2312"/>
          <w:color w:val="auto"/>
          <w:kern w:val="2"/>
          <w:sz w:val="32"/>
          <w:szCs w:val="32"/>
          <w:lang w:val="en-US" w:eastAsia="zh-CN" w:bidi="ar"/>
        </w:rPr>
        <w:t xml:space="preserve">     </w:t>
      </w:r>
      <w:r>
        <w:rPr>
          <w:rFonts w:hint="eastAsia" w:ascii="仿宋_GB2312" w:hAnsi="仿宋_GB2312" w:eastAsia="仿宋_GB2312" w:cs="仿宋_GB2312"/>
          <w:color w:val="auto"/>
          <w:kern w:val="2"/>
          <w:sz w:val="32"/>
          <w:szCs w:val="32"/>
          <w:lang w:eastAsia="zh-CN" w:bidi="ar"/>
        </w:rPr>
        <w:t xml:space="preserve"> 2021年8月21日</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rPr>
        <w:sectPr>
          <w:footerReference r:id="rId3" w:type="default"/>
          <w:pgSz w:w="11906" w:h="16838"/>
          <w:pgMar w:top="2098" w:right="1417" w:bottom="1587" w:left="1587" w:header="851" w:footer="1361" w:gutter="0"/>
          <w:pgNumType w:fmt="numberInDash"/>
          <w:cols w:space="72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黑体" w:hAnsi="黑体" w:eastAsia="黑体" w:cs="黑体"/>
          <w:kern w:val="2"/>
          <w:sz w:val="32"/>
          <w:szCs w:val="32"/>
          <w:lang w:eastAsia="zh-CN" w:bidi="ar"/>
        </w:rPr>
      </w:pPr>
      <w:r>
        <w:rPr>
          <w:rFonts w:hint="eastAsia" w:ascii="黑体" w:hAnsi="黑体" w:eastAsia="黑体" w:cs="黑体"/>
          <w:kern w:val="2"/>
          <w:sz w:val="32"/>
          <w:szCs w:val="32"/>
          <w:lang w:eastAsia="zh-CN" w:bidi="ar"/>
        </w:rPr>
        <w:t>附件</w:t>
      </w:r>
      <w:r>
        <w:rPr>
          <w:rFonts w:hint="eastAsia" w:ascii="黑体" w:hAnsi="黑体" w:eastAsia="黑体" w:cs="黑体"/>
          <w:kern w:val="2"/>
          <w:sz w:val="32"/>
          <w:szCs w:val="32"/>
          <w:lang w:val="en-US" w:eastAsia="zh-CN" w:bidi="ar"/>
        </w:rPr>
        <w:t>1</w:t>
      </w:r>
    </w:p>
    <w:p>
      <w:pPr>
        <w:spacing w:line="240" w:lineRule="auto"/>
        <w:jc w:val="center"/>
        <w:rPr>
          <w:rFonts w:hint="eastAsia" w:ascii="方正小标宋简体" w:hAnsi="方正小标宋简体" w:eastAsia="方正小标宋简体" w:cs="方正小标宋简体"/>
          <w:bCs w:val="0"/>
          <w:sz w:val="44"/>
          <w:szCs w:val="44"/>
          <w:lang w:bidi="ar"/>
        </w:rPr>
      </w:pPr>
      <w:r>
        <w:rPr>
          <w:rFonts w:hint="eastAsia" w:ascii="方正小标宋简体" w:hAnsi="方正小标宋简体" w:eastAsia="方正小标宋简体" w:cs="方正小标宋简体"/>
          <w:bCs w:val="0"/>
          <w:sz w:val="44"/>
          <w:szCs w:val="44"/>
          <w:lang w:eastAsia="zh-CN" w:bidi="ar"/>
        </w:rPr>
        <w:t>推荐评选工作联系表</w:t>
      </w:r>
    </w:p>
    <w:p>
      <w:pPr>
        <w:tabs>
          <w:tab w:val="left" w:pos="180"/>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660"/>
        </w:tabs>
        <w:autoSpaceDN w:val="0"/>
        <w:snapToGrid w:val="0"/>
        <w:textAlignment w:val="center"/>
        <w:rPr>
          <w:rFonts w:hint="eastAsia" w:ascii="楷体" w:hAnsi="楷体" w:eastAsia="楷体" w:cs="楷体"/>
          <w:color w:val="000000"/>
          <w:sz w:val="30"/>
          <w:szCs w:val="30"/>
        </w:rPr>
      </w:pPr>
      <w:r>
        <w:rPr>
          <w:rFonts w:hint="eastAsia" w:ascii="黑体" w:hAnsi="黑体" w:eastAsia="黑体" w:cs="黑体"/>
          <w:color w:val="000000"/>
          <w:sz w:val="28"/>
          <w:szCs w:val="28"/>
          <w:lang w:val="en-US" w:eastAsia="zh-CN"/>
        </w:rPr>
        <w:t xml:space="preserve">   </w:t>
      </w:r>
      <w:r>
        <w:rPr>
          <w:rFonts w:hint="eastAsia" w:ascii="楷体" w:hAnsi="楷体" w:eastAsia="楷体" w:cs="楷体"/>
          <w:b w:val="0"/>
          <w:bCs/>
          <w:sz w:val="30"/>
          <w:szCs w:val="30"/>
          <w:lang w:val="en-US" w:eastAsia="zh-CN"/>
        </w:rPr>
        <w:t>填报</w:t>
      </w:r>
      <w:r>
        <w:rPr>
          <w:rFonts w:hint="eastAsia" w:ascii="楷体" w:hAnsi="楷体" w:eastAsia="楷体" w:cs="楷体"/>
          <w:b w:val="0"/>
          <w:bCs/>
          <w:sz w:val="30"/>
          <w:szCs w:val="30"/>
          <w:lang w:eastAsia="zh-CN"/>
        </w:rPr>
        <w:t>单位</w:t>
      </w:r>
      <w:r>
        <w:rPr>
          <w:rFonts w:hint="eastAsia" w:ascii="楷体" w:hAnsi="楷体" w:eastAsia="楷体" w:cs="楷体"/>
          <w:color w:val="000000"/>
          <w:sz w:val="30"/>
          <w:szCs w:val="30"/>
        </w:rPr>
        <w:t>（盖章）：</w:t>
      </w:r>
      <w:r>
        <w:rPr>
          <w:rFonts w:hint="eastAsia" w:ascii="楷体" w:hAnsi="楷体" w:eastAsia="楷体" w:cs="楷体"/>
          <w:color w:val="000000"/>
          <w:sz w:val="30"/>
          <w:szCs w:val="30"/>
          <w:u w:val="single"/>
        </w:rPr>
        <w:t xml:space="preserve">                  </w:t>
      </w:r>
      <w:r>
        <w:rPr>
          <w:rFonts w:hint="eastAsia" w:ascii="楷体" w:hAnsi="楷体" w:eastAsia="楷体" w:cs="楷体"/>
          <w:color w:val="000000"/>
          <w:sz w:val="30"/>
          <w:szCs w:val="30"/>
        </w:rPr>
        <w:tab/>
      </w:r>
      <w:r>
        <w:rPr>
          <w:rFonts w:hint="eastAsia" w:ascii="楷体" w:hAnsi="楷体" w:eastAsia="楷体" w:cs="楷体"/>
          <w:color w:val="000000"/>
          <w:sz w:val="30"/>
          <w:szCs w:val="30"/>
        </w:rPr>
        <w:tab/>
      </w:r>
      <w:r>
        <w:rPr>
          <w:rFonts w:hint="eastAsia" w:ascii="楷体" w:hAnsi="楷体" w:eastAsia="楷体" w:cs="楷体"/>
          <w:color w:val="000000"/>
          <w:sz w:val="30"/>
          <w:szCs w:val="30"/>
        </w:rPr>
        <w:tab/>
      </w:r>
      <w:r>
        <w:rPr>
          <w:rFonts w:hint="eastAsia" w:ascii="楷体" w:hAnsi="楷体" w:eastAsia="楷体" w:cs="楷体"/>
          <w:color w:val="000000"/>
          <w:sz w:val="30"/>
          <w:szCs w:val="30"/>
        </w:rPr>
        <w:tab/>
      </w:r>
      <w:r>
        <w:rPr>
          <w:rFonts w:hint="eastAsia" w:ascii="楷体" w:hAnsi="楷体" w:eastAsia="楷体" w:cs="楷体"/>
          <w:color w:val="000000"/>
          <w:sz w:val="30"/>
          <w:szCs w:val="30"/>
        </w:rPr>
        <w:t>填表日期：</w:t>
      </w:r>
      <w:r>
        <w:rPr>
          <w:rFonts w:hint="eastAsia" w:ascii="楷体" w:hAnsi="楷体" w:eastAsia="楷体" w:cs="楷体"/>
          <w:color w:val="000000"/>
          <w:sz w:val="30"/>
          <w:szCs w:val="30"/>
          <w:lang w:val="en-US" w:eastAsia="zh-CN"/>
        </w:rPr>
        <w:t xml:space="preserve">2021 </w:t>
      </w:r>
      <w:r>
        <w:rPr>
          <w:rFonts w:hint="eastAsia" w:ascii="楷体" w:hAnsi="楷体" w:eastAsia="楷体" w:cs="楷体"/>
          <w:color w:val="000000"/>
          <w:sz w:val="30"/>
          <w:szCs w:val="30"/>
        </w:rPr>
        <w:t>年</w:t>
      </w:r>
      <w:r>
        <w:rPr>
          <w:rFonts w:hint="eastAsia" w:ascii="楷体" w:hAnsi="楷体" w:eastAsia="楷体" w:cs="楷体"/>
          <w:color w:val="000000"/>
          <w:sz w:val="30"/>
          <w:szCs w:val="30"/>
          <w:lang w:val="en-US" w:eastAsia="zh-CN"/>
        </w:rPr>
        <w:t xml:space="preserve">  </w:t>
      </w:r>
      <w:r>
        <w:rPr>
          <w:rFonts w:hint="eastAsia" w:ascii="楷体" w:hAnsi="楷体" w:eastAsia="楷体" w:cs="楷体"/>
          <w:color w:val="000000"/>
          <w:sz w:val="30"/>
          <w:szCs w:val="30"/>
        </w:rPr>
        <w:t>月</w:t>
      </w:r>
      <w:r>
        <w:rPr>
          <w:rFonts w:hint="eastAsia" w:ascii="楷体" w:hAnsi="楷体" w:eastAsia="楷体" w:cs="楷体"/>
          <w:color w:val="000000"/>
          <w:sz w:val="30"/>
          <w:szCs w:val="30"/>
          <w:lang w:val="en-US" w:eastAsia="zh-CN"/>
        </w:rPr>
        <w:t xml:space="preserve">  </w:t>
      </w:r>
      <w:r>
        <w:rPr>
          <w:rFonts w:hint="eastAsia" w:ascii="楷体" w:hAnsi="楷体" w:eastAsia="楷体" w:cs="楷体"/>
          <w:color w:val="000000"/>
          <w:sz w:val="30"/>
          <w:szCs w:val="30"/>
        </w:rPr>
        <w:t>日</w:t>
      </w:r>
    </w:p>
    <w:p>
      <w:pPr>
        <w:pStyle w:val="2"/>
        <w:rPr>
          <w:rFonts w:hint="eastAsia"/>
        </w:rPr>
      </w:pPr>
    </w:p>
    <w:tbl>
      <w:tblPr>
        <w:tblStyle w:val="8"/>
        <w:tblW w:w="13728" w:type="dxa"/>
        <w:jc w:val="center"/>
        <w:tblInd w:w="-735" w:type="dxa"/>
        <w:tblLayout w:type="fixed"/>
        <w:tblCellMar>
          <w:top w:w="0" w:type="dxa"/>
          <w:left w:w="108" w:type="dxa"/>
          <w:bottom w:w="0" w:type="dxa"/>
          <w:right w:w="108" w:type="dxa"/>
        </w:tblCellMar>
      </w:tblPr>
      <w:tblGrid>
        <w:gridCol w:w="2342"/>
        <w:gridCol w:w="3484"/>
        <w:gridCol w:w="1854"/>
        <w:gridCol w:w="2096"/>
        <w:gridCol w:w="2062"/>
        <w:gridCol w:w="1890"/>
      </w:tblGrid>
      <w:tr>
        <w:tblPrEx>
          <w:tblLayout w:type="fixed"/>
          <w:tblCellMar>
            <w:top w:w="0" w:type="dxa"/>
            <w:left w:w="108" w:type="dxa"/>
            <w:bottom w:w="0" w:type="dxa"/>
            <w:right w:w="108" w:type="dxa"/>
          </w:tblCellMar>
        </w:tblPrEx>
        <w:trPr>
          <w:trHeight w:val="1069"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姓名</w:t>
            </w:r>
          </w:p>
        </w:tc>
        <w:tc>
          <w:tcPr>
            <w:tcW w:w="34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单位</w:t>
            </w:r>
          </w:p>
        </w:tc>
        <w:tc>
          <w:tcPr>
            <w:tcW w:w="18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职务</w:t>
            </w:r>
          </w:p>
        </w:tc>
        <w:tc>
          <w:tcPr>
            <w:tcW w:w="20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办公电话</w:t>
            </w:r>
          </w:p>
        </w:tc>
        <w:tc>
          <w:tcPr>
            <w:tcW w:w="2062"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传真</w:t>
            </w:r>
          </w:p>
        </w:tc>
        <w:tc>
          <w:tcPr>
            <w:tcW w:w="18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手机</w:t>
            </w:r>
          </w:p>
        </w:tc>
      </w:tr>
      <w:tr>
        <w:tblPrEx>
          <w:tblLayout w:type="fixed"/>
          <w:tblCellMar>
            <w:top w:w="0" w:type="dxa"/>
            <w:left w:w="108" w:type="dxa"/>
            <w:bottom w:w="0" w:type="dxa"/>
            <w:right w:w="108" w:type="dxa"/>
          </w:tblCellMar>
        </w:tblPrEx>
        <w:trPr>
          <w:trHeight w:val="1430" w:hRule="atLeast"/>
          <w:jc w:val="center"/>
        </w:trPr>
        <w:tc>
          <w:tcPr>
            <w:tcW w:w="234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hAnsi="仿宋_GB2312"/>
                <w:color w:val="000000"/>
                <w:sz w:val="28"/>
                <w:szCs w:val="28"/>
              </w:rPr>
            </w:pPr>
          </w:p>
        </w:tc>
        <w:tc>
          <w:tcPr>
            <w:tcW w:w="34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hAnsi="仿宋_GB2312"/>
                <w:color w:val="000000"/>
                <w:sz w:val="28"/>
                <w:szCs w:val="28"/>
              </w:rPr>
            </w:pPr>
          </w:p>
        </w:tc>
        <w:tc>
          <w:tcPr>
            <w:tcW w:w="185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hAnsi="仿宋_GB2312"/>
                <w:color w:val="000000"/>
                <w:sz w:val="28"/>
                <w:szCs w:val="28"/>
              </w:rPr>
            </w:pPr>
          </w:p>
        </w:tc>
        <w:tc>
          <w:tcPr>
            <w:tcW w:w="2096"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hAnsi="仿宋_GB2312"/>
                <w:color w:val="000000"/>
                <w:sz w:val="28"/>
                <w:szCs w:val="28"/>
              </w:rPr>
            </w:pPr>
          </w:p>
        </w:tc>
        <w:tc>
          <w:tcPr>
            <w:tcW w:w="2062" w:type="dxa"/>
            <w:tcBorders>
              <w:top w:val="single" w:color="000000" w:sz="4" w:space="0"/>
              <w:left w:val="single" w:color="000000" w:sz="4" w:space="0"/>
              <w:bottom w:val="single" w:color="000000" w:sz="4" w:space="0"/>
            </w:tcBorders>
            <w:vAlign w:val="center"/>
          </w:tcPr>
          <w:p>
            <w:pPr>
              <w:autoSpaceDN w:val="0"/>
              <w:spacing w:line="320" w:lineRule="exact"/>
              <w:jc w:val="center"/>
              <w:textAlignment w:val="center"/>
              <w:rPr>
                <w:rFonts w:hint="eastAsia" w:hAnsi="仿宋_GB2312"/>
                <w:color w:val="000000"/>
                <w:sz w:val="28"/>
                <w:szCs w:val="28"/>
              </w:rPr>
            </w:pPr>
          </w:p>
        </w:tc>
        <w:tc>
          <w:tcPr>
            <w:tcW w:w="189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hAnsi="仿宋_GB2312"/>
                <w:color w:val="000000"/>
                <w:sz w:val="28"/>
                <w:szCs w:val="28"/>
              </w:rPr>
            </w:pPr>
          </w:p>
        </w:tc>
      </w:tr>
    </w:tbl>
    <w:p>
      <w:pPr>
        <w:pStyle w:val="2"/>
        <w:ind w:firstLine="420" w:firstLineChars="150"/>
        <w:rPr>
          <w:rFonts w:hint="eastAsia" w:ascii="黑体" w:hAnsi="黑体" w:eastAsia="黑体" w:cs="黑体"/>
          <w:sz w:val="28"/>
          <w:szCs w:val="36"/>
          <w:lang w:eastAsia="zh-CN"/>
        </w:rPr>
      </w:pPr>
    </w:p>
    <w:p>
      <w:pPr>
        <w:pStyle w:val="2"/>
        <w:ind w:firstLine="420" w:firstLineChars="150"/>
        <w:rPr>
          <w:rFonts w:hint="eastAsia" w:ascii="黑体" w:hAnsi="黑体" w:eastAsia="黑体" w:cs="黑体"/>
          <w:kern w:val="2"/>
          <w:sz w:val="32"/>
          <w:szCs w:val="32"/>
          <w:lang w:eastAsia="zh-CN" w:bidi="ar"/>
        </w:rPr>
        <w:sectPr>
          <w:pgSz w:w="16838" w:h="11906" w:orient="landscape"/>
          <w:pgMar w:top="1800" w:right="1440" w:bottom="1800" w:left="1440" w:header="851" w:footer="992" w:gutter="0"/>
          <w:pgNumType w:fmt="numberInDash"/>
          <w:cols w:space="720" w:num="1"/>
          <w:docGrid w:type="lines" w:linePitch="312" w:charSpace="0"/>
        </w:sectPr>
      </w:pPr>
      <w:r>
        <w:rPr>
          <w:rFonts w:hint="eastAsia" w:ascii="黑体" w:hAnsi="黑体" w:eastAsia="黑体" w:cs="黑体"/>
          <w:sz w:val="28"/>
          <w:szCs w:val="36"/>
          <w:lang w:eastAsia="zh-CN"/>
        </w:rPr>
        <w:t>注：</w:t>
      </w:r>
      <w:r>
        <w:rPr>
          <w:rFonts w:hint="default" w:ascii="黑体" w:hAnsi="黑体" w:eastAsia="黑体" w:cs="黑体"/>
          <w:sz w:val="28"/>
          <w:szCs w:val="36"/>
          <w:lang w:eastAsia="zh-CN"/>
        </w:rPr>
        <w:t>此表</w:t>
      </w:r>
      <w:r>
        <w:rPr>
          <w:rFonts w:hint="eastAsia" w:ascii="黑体" w:hAnsi="黑体" w:eastAsia="黑体" w:cs="黑体"/>
          <w:sz w:val="28"/>
          <w:szCs w:val="36"/>
          <w:lang w:eastAsia="zh-CN"/>
        </w:rPr>
        <w:t>请于9月</w:t>
      </w:r>
      <w:r>
        <w:rPr>
          <w:rFonts w:hint="eastAsia" w:ascii="黑体" w:hAnsi="黑体" w:eastAsia="黑体" w:cs="黑体"/>
          <w:sz w:val="28"/>
          <w:szCs w:val="36"/>
          <w:u w:val="none"/>
          <w:lang w:val="en-US" w:eastAsia="zh-CN"/>
        </w:rPr>
        <w:t>3</w:t>
      </w:r>
      <w:r>
        <w:rPr>
          <w:rFonts w:hint="eastAsia" w:ascii="黑体" w:hAnsi="黑体" w:eastAsia="黑体" w:cs="黑体"/>
          <w:sz w:val="28"/>
          <w:szCs w:val="36"/>
          <w:lang w:eastAsia="zh-CN"/>
        </w:rPr>
        <w:t>日前报送省评选办，</w:t>
      </w:r>
      <w:r>
        <w:rPr>
          <w:rFonts w:hint="default" w:ascii="黑体" w:hAnsi="黑体" w:eastAsia="黑体" w:cs="黑体"/>
          <w:sz w:val="28"/>
          <w:szCs w:val="36"/>
          <w:lang w:eastAsia="zh-CN"/>
        </w:rPr>
        <w:t>联系电话：</w:t>
      </w:r>
      <w:r>
        <w:rPr>
          <w:rFonts w:hint="eastAsia" w:ascii="黑体" w:hAnsi="黑体" w:eastAsia="黑体" w:cs="黑体"/>
          <w:sz w:val="28"/>
          <w:szCs w:val="36"/>
          <w:lang w:val="en-US" w:eastAsia="zh-CN"/>
        </w:rPr>
        <w:t>0591</w:t>
      </w:r>
      <w:r>
        <w:rPr>
          <w:rFonts w:hint="default" w:ascii="黑体" w:hAnsi="黑体" w:eastAsia="黑体" w:cs="黑体"/>
          <w:sz w:val="28"/>
          <w:szCs w:val="36"/>
          <w:lang w:eastAsia="zh-CN"/>
        </w:rPr>
        <w:t>-</w:t>
      </w:r>
      <w:r>
        <w:rPr>
          <w:rFonts w:hint="eastAsia" w:ascii="黑体" w:hAnsi="黑体" w:eastAsia="黑体" w:cs="黑体"/>
          <w:sz w:val="28"/>
          <w:szCs w:val="36"/>
          <w:lang w:val="en-US" w:eastAsia="zh-CN"/>
        </w:rPr>
        <w:t>87521868</w:t>
      </w:r>
      <w:r>
        <w:rPr>
          <w:rFonts w:hint="default" w:ascii="黑体" w:hAnsi="黑体" w:eastAsia="黑体" w:cs="黑体"/>
          <w:sz w:val="28"/>
          <w:szCs w:val="36"/>
          <w:lang w:eastAsia="zh-CN"/>
        </w:rPr>
        <w:t>，</w:t>
      </w:r>
      <w:r>
        <w:rPr>
          <w:rFonts w:hint="eastAsia" w:ascii="黑体" w:hAnsi="黑体" w:eastAsia="黑体" w:cs="黑体"/>
          <w:sz w:val="28"/>
          <w:szCs w:val="36"/>
          <w:lang w:val="en-US" w:eastAsia="zh-CN"/>
        </w:rPr>
        <w:t>87522396（传真）</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kern w:val="2"/>
          <w:sz w:val="32"/>
          <w:szCs w:val="32"/>
          <w:lang w:eastAsia="zh-CN" w:bidi="ar"/>
        </w:rPr>
      </w:pPr>
      <w:r>
        <w:rPr>
          <w:rFonts w:hint="eastAsia" w:ascii="黑体" w:hAnsi="黑体" w:eastAsia="黑体" w:cs="黑体"/>
          <w:kern w:val="2"/>
          <w:sz w:val="32"/>
          <w:szCs w:val="32"/>
          <w:lang w:eastAsia="zh-CN" w:bidi="ar"/>
        </w:rPr>
        <w:t>附件</w:t>
      </w:r>
      <w:r>
        <w:rPr>
          <w:rFonts w:hint="eastAsia" w:ascii="黑体" w:hAnsi="黑体" w:eastAsia="黑体" w:cs="黑体"/>
          <w:kern w:val="2"/>
          <w:sz w:val="32"/>
          <w:szCs w:val="32"/>
          <w:lang w:val="en-US" w:eastAsia="zh-CN" w:bidi="ar"/>
        </w:rPr>
        <w:t>2</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kern w:val="2"/>
          <w:sz w:val="44"/>
          <w:szCs w:val="44"/>
          <w:lang w:eastAsia="zh-CN" w:bidi="ar"/>
        </w:rPr>
      </w:pPr>
      <w:r>
        <w:rPr>
          <w:rFonts w:hint="eastAsia" w:ascii="方正小标宋简体" w:hAnsi="方正小标宋简体" w:eastAsia="方正小标宋简体" w:cs="方正小标宋简体"/>
          <w:kern w:val="2"/>
          <w:sz w:val="44"/>
          <w:szCs w:val="44"/>
          <w:lang w:eastAsia="zh-CN" w:bidi="ar"/>
        </w:rPr>
        <w:t>推荐对象初审表</w:t>
      </w:r>
    </w:p>
    <w:p>
      <w:pPr>
        <w:rPr>
          <w:rFonts w:hint="default" w:ascii="楷体" w:hAnsi="楷体" w:eastAsia="楷体" w:cs="楷体"/>
          <w:b w:val="0"/>
          <w:bCs/>
          <w:sz w:val="30"/>
          <w:szCs w:val="30"/>
          <w:lang w:eastAsia="zh-CN"/>
        </w:rPr>
      </w:pPr>
      <w:r>
        <w:rPr>
          <w:rFonts w:hint="default" w:ascii="楷体" w:hAnsi="楷体" w:eastAsia="楷体" w:cs="楷体"/>
          <w:b w:val="0"/>
          <w:bCs/>
          <w:sz w:val="30"/>
          <w:szCs w:val="30"/>
          <w:lang w:eastAsia="zh-CN"/>
        </w:rPr>
        <w:t>表一：全国根治拖欠农民工工资工作先进集体</w:t>
      </w:r>
    </w:p>
    <w:tbl>
      <w:tblPr>
        <w:tblStyle w:val="9"/>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1890"/>
        <w:gridCol w:w="3000"/>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4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r>
              <w:rPr>
                <w:rFonts w:hint="eastAsia" w:ascii="仿宋" w:hAnsi="仿宋" w:eastAsia="仿宋" w:cs="仿宋"/>
                <w:b w:val="0"/>
                <w:bCs/>
                <w:sz w:val="28"/>
                <w:szCs w:val="28"/>
                <w:vertAlign w:val="baseline"/>
                <w:lang w:eastAsia="zh-CN"/>
              </w:rPr>
              <w:t>集体名称</w:t>
            </w:r>
          </w:p>
        </w:tc>
        <w:tc>
          <w:tcPr>
            <w:tcW w:w="6579" w:type="dxa"/>
            <w:gridSpan w:val="3"/>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4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集体性质</w:t>
            </w:r>
          </w:p>
        </w:tc>
        <w:tc>
          <w:tcPr>
            <w:tcW w:w="189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c>
          <w:tcPr>
            <w:tcW w:w="300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集体级别</w:t>
            </w:r>
          </w:p>
        </w:tc>
        <w:tc>
          <w:tcPr>
            <w:tcW w:w="168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4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集体人数</w:t>
            </w:r>
          </w:p>
        </w:tc>
        <w:tc>
          <w:tcPr>
            <w:tcW w:w="189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c>
          <w:tcPr>
            <w:tcW w:w="300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集体所属单位</w:t>
            </w:r>
          </w:p>
        </w:tc>
        <w:tc>
          <w:tcPr>
            <w:tcW w:w="168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4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集体负责人姓名</w:t>
            </w:r>
          </w:p>
        </w:tc>
        <w:tc>
          <w:tcPr>
            <w:tcW w:w="189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c>
          <w:tcPr>
            <w:tcW w:w="300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集体负责人职务/职级</w:t>
            </w:r>
          </w:p>
        </w:tc>
        <w:tc>
          <w:tcPr>
            <w:tcW w:w="168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47" w:type="dxa"/>
            <w:vAlign w:val="center"/>
          </w:tcPr>
          <w:p>
            <w:pPr>
              <w:keepNext w:val="0"/>
              <w:keepLines w:val="0"/>
              <w:suppressLineNumbers w:val="0"/>
              <w:spacing w:before="0" w:beforeAutospacing="0" w:after="0" w:afterAutospacing="0"/>
              <w:ind w:left="0" w:right="0" w:firstLine="280" w:firstLineChars="100"/>
              <w:jc w:val="left"/>
              <w:rPr>
                <w:rFonts w:hint="eastAsia"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上级主管部门</w:t>
            </w:r>
          </w:p>
        </w:tc>
        <w:tc>
          <w:tcPr>
            <w:tcW w:w="6579" w:type="dxa"/>
            <w:gridSpan w:val="3"/>
            <w:vAlign w:val="center"/>
          </w:tcPr>
          <w:p>
            <w:pPr>
              <w:keepNext w:val="0"/>
              <w:keepLines w:val="0"/>
              <w:suppressLineNumbers w:val="0"/>
              <w:spacing w:before="0" w:beforeAutospacing="0" w:after="0" w:afterAutospacing="0"/>
              <w:ind w:left="0" w:right="0" w:firstLine="280" w:firstLineChars="100"/>
              <w:jc w:val="left"/>
              <w:rPr>
                <w:rFonts w:hint="default"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4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通讯地址（邮编）</w:t>
            </w:r>
          </w:p>
        </w:tc>
        <w:tc>
          <w:tcPr>
            <w:tcW w:w="6579" w:type="dxa"/>
            <w:gridSpan w:val="3"/>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8" w:hRule="atLeast"/>
        </w:trPr>
        <w:tc>
          <w:tcPr>
            <w:tcW w:w="224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奖惩情况</w:t>
            </w:r>
          </w:p>
        </w:tc>
        <w:tc>
          <w:tcPr>
            <w:tcW w:w="6579" w:type="dxa"/>
            <w:gridSpan w:val="3"/>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3" w:hRule="atLeast"/>
        </w:trPr>
        <w:tc>
          <w:tcPr>
            <w:tcW w:w="224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简要先进事迹</w:t>
            </w:r>
          </w:p>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c>
          <w:tcPr>
            <w:tcW w:w="6579" w:type="dxa"/>
            <w:gridSpan w:val="3"/>
            <w:vAlign w:val="top"/>
          </w:tcPr>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（不超过500字）</w:t>
            </w: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5" w:hRule="atLeast"/>
        </w:trPr>
        <w:tc>
          <w:tcPr>
            <w:tcW w:w="8826" w:type="dxa"/>
            <w:gridSpan w:val="4"/>
            <w:vAlign w:val="center"/>
          </w:tcPr>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上述情况真实准确，同意推荐。</w:t>
            </w: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 xml:space="preserve">      签字人：</w:t>
            </w: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（推荐对象所在单位负责人）             （推荐对象所在单位盖章）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6" w:hRule="atLeast"/>
        </w:trPr>
        <w:tc>
          <w:tcPr>
            <w:tcW w:w="8826" w:type="dxa"/>
            <w:gridSpan w:val="4"/>
            <w:vAlign w:val="center"/>
          </w:tcPr>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上述情况真实准确，同意推荐。</w:t>
            </w: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default" w:ascii="仿宋" w:hAnsi="仿宋" w:eastAsia="仿宋" w:cs="仿宋"/>
                <w:b w:val="0"/>
                <w:bCs/>
                <w:sz w:val="28"/>
                <w:szCs w:val="28"/>
                <w:vertAlign w:val="baseline"/>
                <w:lang w:eastAsia="zh-CN"/>
              </w:rPr>
              <w:t xml:space="preserve"> </w:t>
            </w:r>
            <w:r>
              <w:rPr>
                <w:rFonts w:hint="eastAsia" w:ascii="仿宋_GB2312" w:hAnsi="仿宋_GB2312" w:eastAsia="仿宋_GB2312" w:cs="仿宋_GB2312"/>
                <w:color w:val="000000"/>
                <w:sz w:val="28"/>
                <w:szCs w:val="28"/>
                <w:vertAlign w:val="baseline"/>
                <w:lang w:val="en-US" w:eastAsia="zh-CN"/>
              </w:rPr>
              <w:t>（省、区、市</w:t>
            </w:r>
            <w:r>
              <w:rPr>
                <w:rFonts w:hint="default" w:ascii="仿宋_GB2312" w:hAnsi="仿宋_GB2312" w:eastAsia="仿宋_GB2312" w:cs="仿宋_GB2312"/>
                <w:color w:val="000000"/>
                <w:sz w:val="28"/>
                <w:szCs w:val="28"/>
                <w:vertAlign w:val="baseline"/>
                <w:lang w:eastAsia="zh-CN"/>
              </w:rPr>
              <w:t>根治拖欠农民工工资工作</w:t>
            </w:r>
            <w:r>
              <w:rPr>
                <w:rFonts w:hint="eastAsia" w:ascii="仿宋_GB2312" w:hAnsi="仿宋_GB2312" w:eastAsia="仿宋_GB2312" w:cs="仿宋_GB2312"/>
                <w:color w:val="000000"/>
                <w:sz w:val="28"/>
                <w:szCs w:val="28"/>
                <w:vertAlign w:val="baseline"/>
                <w:lang w:val="en-US" w:eastAsia="zh-CN"/>
              </w:rPr>
              <w:t>议事协调机构代章）</w:t>
            </w: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r>
              <w:rPr>
                <w:rFonts w:hint="eastAsia" w:ascii="仿宋_GB2312" w:hAnsi="仿宋_GB2312" w:eastAsia="仿宋_GB2312" w:cs="仿宋_GB2312"/>
                <w:color w:val="000000"/>
                <w:sz w:val="28"/>
                <w:szCs w:val="28"/>
                <w:vertAlign w:val="baseline"/>
                <w:lang w:val="en-US" w:eastAsia="zh-CN"/>
              </w:rPr>
              <w:t xml:space="preserve">                                年      月      日</w:t>
            </w:r>
          </w:p>
        </w:tc>
      </w:tr>
    </w:tbl>
    <w:p>
      <w:pPr>
        <w:rPr>
          <w:rFonts w:hint="default" w:ascii="楷体" w:hAnsi="楷体" w:eastAsia="楷体" w:cs="楷体"/>
          <w:b w:val="0"/>
          <w:bCs/>
          <w:sz w:val="30"/>
          <w:szCs w:val="30"/>
          <w:lang w:eastAsia="zh-CN"/>
        </w:rPr>
      </w:pPr>
      <w:r>
        <w:rPr>
          <w:rFonts w:hint="eastAsia" w:ascii="黑体" w:hAnsi="黑体" w:eastAsia="黑体" w:cs="黑体"/>
          <w:kern w:val="2"/>
          <w:sz w:val="32"/>
          <w:szCs w:val="32"/>
          <w:lang w:eastAsia="zh-CN" w:bidi="ar"/>
        </w:rPr>
        <w:br w:type="page"/>
      </w:r>
      <w:r>
        <w:rPr>
          <w:rFonts w:hint="default" w:ascii="楷体" w:hAnsi="楷体" w:eastAsia="楷体" w:cs="楷体"/>
          <w:b w:val="0"/>
          <w:bCs/>
          <w:sz w:val="30"/>
          <w:szCs w:val="30"/>
          <w:lang w:eastAsia="zh-CN"/>
        </w:rPr>
        <w:t>表二：全国根治拖欠农民工工资工作先进个人</w:t>
      </w:r>
    </w:p>
    <w:tbl>
      <w:tblPr>
        <w:tblStyle w:val="9"/>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1890"/>
        <w:gridCol w:w="2480"/>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4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姓  名</w:t>
            </w:r>
          </w:p>
        </w:tc>
        <w:tc>
          <w:tcPr>
            <w:tcW w:w="189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c>
          <w:tcPr>
            <w:tcW w:w="248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性  别</w:t>
            </w:r>
          </w:p>
        </w:tc>
        <w:tc>
          <w:tcPr>
            <w:tcW w:w="220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4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民  族</w:t>
            </w:r>
          </w:p>
        </w:tc>
        <w:tc>
          <w:tcPr>
            <w:tcW w:w="189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c>
          <w:tcPr>
            <w:tcW w:w="248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出生日期</w:t>
            </w:r>
          </w:p>
        </w:tc>
        <w:tc>
          <w:tcPr>
            <w:tcW w:w="220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4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政治面貌</w:t>
            </w:r>
          </w:p>
        </w:tc>
        <w:tc>
          <w:tcPr>
            <w:tcW w:w="189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c>
          <w:tcPr>
            <w:tcW w:w="248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学历学位</w:t>
            </w:r>
          </w:p>
        </w:tc>
        <w:tc>
          <w:tcPr>
            <w:tcW w:w="220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4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证件类型</w:t>
            </w:r>
          </w:p>
        </w:tc>
        <w:tc>
          <w:tcPr>
            <w:tcW w:w="189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c>
          <w:tcPr>
            <w:tcW w:w="248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证件号码</w:t>
            </w:r>
          </w:p>
        </w:tc>
        <w:tc>
          <w:tcPr>
            <w:tcW w:w="220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4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工作单位</w:t>
            </w:r>
          </w:p>
        </w:tc>
        <w:tc>
          <w:tcPr>
            <w:tcW w:w="189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c>
          <w:tcPr>
            <w:tcW w:w="248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职务/职称</w:t>
            </w:r>
          </w:p>
        </w:tc>
        <w:tc>
          <w:tcPr>
            <w:tcW w:w="220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47" w:type="dxa"/>
            <w:vAlign w:val="center"/>
          </w:tcPr>
          <w:p>
            <w:pPr>
              <w:keepNext w:val="0"/>
              <w:keepLines w:val="0"/>
              <w:suppressLineNumbers w:val="0"/>
              <w:spacing w:before="0" w:beforeAutospacing="0" w:after="0" w:afterAutospacing="0"/>
              <w:ind w:left="0" w:right="0"/>
              <w:jc w:val="center"/>
              <w:rPr>
                <w:rFonts w:hint="default"/>
                <w:lang w:eastAsia="zh-CN"/>
              </w:rPr>
            </w:pPr>
            <w:r>
              <w:rPr>
                <w:rFonts w:hint="default" w:ascii="仿宋" w:hAnsi="仿宋" w:eastAsia="仿宋" w:cs="仿宋"/>
                <w:b w:val="0"/>
                <w:bCs/>
                <w:sz w:val="28"/>
                <w:szCs w:val="28"/>
                <w:vertAlign w:val="baseline"/>
                <w:lang w:eastAsia="zh-CN"/>
              </w:rPr>
              <w:t>行政级别</w:t>
            </w:r>
          </w:p>
        </w:tc>
        <w:tc>
          <w:tcPr>
            <w:tcW w:w="189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c>
          <w:tcPr>
            <w:tcW w:w="2480"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工作单位性质</w:t>
            </w:r>
          </w:p>
        </w:tc>
        <w:tc>
          <w:tcPr>
            <w:tcW w:w="220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4137" w:type="dxa"/>
            <w:gridSpan w:val="2"/>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36"/>
                <w:szCs w:val="36"/>
                <w:vertAlign w:val="baseline"/>
                <w:lang w:eastAsia="zh-CN"/>
              </w:rPr>
            </w:pPr>
            <w:r>
              <w:rPr>
                <w:rFonts w:hint="default" w:ascii="仿宋" w:hAnsi="仿宋" w:eastAsia="仿宋" w:cs="仿宋"/>
                <w:b w:val="0"/>
                <w:bCs/>
                <w:sz w:val="28"/>
                <w:szCs w:val="28"/>
                <w:vertAlign w:val="baseline"/>
                <w:lang w:eastAsia="zh-CN"/>
              </w:rPr>
              <w:t>从事根治欠薪工作起始时间</w:t>
            </w:r>
          </w:p>
        </w:tc>
        <w:tc>
          <w:tcPr>
            <w:tcW w:w="4689" w:type="dxa"/>
            <w:gridSpan w:val="2"/>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4137"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是否在岗</w:t>
            </w:r>
          </w:p>
        </w:tc>
        <w:tc>
          <w:tcPr>
            <w:tcW w:w="4689" w:type="dxa"/>
            <w:gridSpan w:val="2"/>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4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通讯地址（邮编）</w:t>
            </w:r>
          </w:p>
        </w:tc>
        <w:tc>
          <w:tcPr>
            <w:tcW w:w="6579" w:type="dxa"/>
            <w:gridSpan w:val="3"/>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8" w:hRule="atLeast"/>
        </w:trPr>
        <w:tc>
          <w:tcPr>
            <w:tcW w:w="224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个人简历</w:t>
            </w:r>
          </w:p>
        </w:tc>
        <w:tc>
          <w:tcPr>
            <w:tcW w:w="6579" w:type="dxa"/>
            <w:gridSpan w:val="3"/>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p>
            <w:pPr>
              <w:pStyle w:val="2"/>
              <w:keepNext w:val="0"/>
              <w:keepLines w:val="0"/>
              <w:suppressLineNumbers w:val="0"/>
              <w:spacing w:before="0" w:beforeAutospacing="0" w:after="0" w:afterAutospacing="0"/>
              <w:ind w:left="0" w:right="0"/>
              <w:rPr>
                <w:rFonts w:hint="eastAsia" w:ascii="仿宋" w:hAnsi="仿宋" w:eastAsia="仿宋" w:cs="仿宋"/>
                <w:b w:val="0"/>
                <w:bCs/>
                <w:sz w:val="28"/>
                <w:szCs w:val="28"/>
                <w:vertAlign w:val="baseline"/>
                <w:lang w:eastAsia="zh-CN"/>
              </w:rPr>
            </w:pPr>
          </w:p>
          <w:p>
            <w:pPr>
              <w:pStyle w:val="2"/>
              <w:keepNext w:val="0"/>
              <w:keepLines w:val="0"/>
              <w:suppressLineNumbers w:val="0"/>
              <w:spacing w:before="0" w:beforeAutospacing="0" w:after="0" w:afterAutospacing="0"/>
              <w:ind w:left="0" w:right="0"/>
              <w:rPr>
                <w:rFonts w:hint="eastAsia"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5" w:hRule="atLeast"/>
        </w:trPr>
        <w:tc>
          <w:tcPr>
            <w:tcW w:w="224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奖惩情况</w:t>
            </w:r>
          </w:p>
        </w:tc>
        <w:tc>
          <w:tcPr>
            <w:tcW w:w="6579"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9" w:hRule="atLeast"/>
        </w:trPr>
        <w:tc>
          <w:tcPr>
            <w:tcW w:w="224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简要先进事迹</w:t>
            </w:r>
          </w:p>
          <w:p>
            <w:pPr>
              <w:keepNext w:val="0"/>
              <w:keepLines w:val="0"/>
              <w:suppressLineNumbers w:val="0"/>
              <w:spacing w:before="0" w:beforeAutospacing="0" w:after="0" w:afterAutospacing="0"/>
              <w:ind w:left="0" w:right="0"/>
              <w:jc w:val="center"/>
              <w:rPr>
                <w:rFonts w:hint="eastAsia" w:ascii="仿宋" w:hAnsi="仿宋" w:eastAsia="仿宋" w:cs="仿宋"/>
                <w:b w:val="0"/>
                <w:bCs/>
                <w:sz w:val="28"/>
                <w:szCs w:val="28"/>
                <w:vertAlign w:val="baseline"/>
                <w:lang w:eastAsia="zh-CN"/>
              </w:rPr>
            </w:pPr>
          </w:p>
        </w:tc>
        <w:tc>
          <w:tcPr>
            <w:tcW w:w="6579" w:type="dxa"/>
            <w:gridSpan w:val="3"/>
            <w:vAlign w:val="center"/>
          </w:tcPr>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（不超过500字）</w:t>
            </w: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5" w:hRule="atLeast"/>
        </w:trPr>
        <w:tc>
          <w:tcPr>
            <w:tcW w:w="8826" w:type="dxa"/>
            <w:gridSpan w:val="4"/>
            <w:vAlign w:val="center"/>
          </w:tcPr>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该同志上述情况真实准确，同意推荐。</w:t>
            </w: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 xml:space="preserve">    签字人：</w:t>
            </w: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（推荐对象所在单位负责人）             （推荐对象所在单位盖章）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6" w:hRule="atLeast"/>
        </w:trPr>
        <w:tc>
          <w:tcPr>
            <w:tcW w:w="8826" w:type="dxa"/>
            <w:gridSpan w:val="4"/>
            <w:vAlign w:val="center"/>
          </w:tcPr>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r>
              <w:rPr>
                <w:rFonts w:hint="default" w:ascii="仿宋" w:hAnsi="仿宋" w:eastAsia="仿宋" w:cs="仿宋"/>
                <w:b w:val="0"/>
                <w:bCs/>
                <w:sz w:val="28"/>
                <w:szCs w:val="28"/>
                <w:vertAlign w:val="baseline"/>
                <w:lang w:eastAsia="zh-CN"/>
              </w:rPr>
              <w:t>情况属实，同意推荐。</w:t>
            </w: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p>
          <w:p>
            <w:pPr>
              <w:pStyle w:val="2"/>
              <w:keepNext w:val="0"/>
              <w:keepLines w:val="0"/>
              <w:suppressLineNumbers w:val="0"/>
              <w:spacing w:before="0" w:beforeAutospacing="0" w:after="0" w:afterAutospacing="0"/>
              <w:ind w:left="0" w:right="0"/>
              <w:rPr>
                <w:rFonts w:hint="default"/>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default" w:ascii="仿宋" w:hAnsi="仿宋" w:eastAsia="仿宋" w:cs="仿宋"/>
                <w:b w:val="0"/>
                <w:bCs/>
                <w:sz w:val="28"/>
                <w:szCs w:val="28"/>
                <w:vertAlign w:val="baseline"/>
                <w:lang w:eastAsia="zh-CN"/>
              </w:rPr>
              <w:t xml:space="preserve">      </w:t>
            </w:r>
            <w:r>
              <w:rPr>
                <w:rFonts w:hint="eastAsia" w:ascii="仿宋_GB2312" w:hAnsi="仿宋_GB2312" w:eastAsia="仿宋_GB2312" w:cs="仿宋_GB2312"/>
                <w:color w:val="000000"/>
                <w:sz w:val="28"/>
                <w:szCs w:val="28"/>
                <w:vertAlign w:val="baseline"/>
                <w:lang w:val="en-US" w:eastAsia="zh-CN"/>
              </w:rPr>
              <w:t>（省、区、市</w:t>
            </w:r>
            <w:r>
              <w:rPr>
                <w:rFonts w:hint="default" w:ascii="仿宋_GB2312" w:hAnsi="仿宋_GB2312" w:eastAsia="仿宋_GB2312" w:cs="仿宋_GB2312"/>
                <w:color w:val="000000"/>
                <w:sz w:val="28"/>
                <w:szCs w:val="28"/>
                <w:vertAlign w:val="baseline"/>
                <w:lang w:eastAsia="zh-CN"/>
              </w:rPr>
              <w:t>根治拖欠农民工工资工作</w:t>
            </w:r>
            <w:r>
              <w:rPr>
                <w:rFonts w:hint="eastAsia" w:ascii="仿宋_GB2312" w:hAnsi="仿宋_GB2312" w:eastAsia="仿宋_GB2312" w:cs="仿宋_GB2312"/>
                <w:color w:val="000000"/>
                <w:sz w:val="28"/>
                <w:szCs w:val="28"/>
                <w:vertAlign w:val="baseline"/>
                <w:lang w:val="en-US" w:eastAsia="zh-CN"/>
              </w:rPr>
              <w:t>议事协调机构代章）</w:t>
            </w:r>
          </w:p>
          <w:p>
            <w:pPr>
              <w:keepNext w:val="0"/>
              <w:keepLines w:val="0"/>
              <w:suppressLineNumbers w:val="0"/>
              <w:spacing w:before="0" w:beforeAutospacing="0" w:after="0" w:afterAutospacing="0"/>
              <w:ind w:left="0" w:right="0"/>
              <w:jc w:val="both"/>
              <w:rPr>
                <w:rFonts w:hint="default" w:ascii="仿宋" w:hAnsi="仿宋" w:eastAsia="仿宋" w:cs="仿宋"/>
                <w:b w:val="0"/>
                <w:bCs/>
                <w:sz w:val="28"/>
                <w:szCs w:val="28"/>
                <w:vertAlign w:val="baseline"/>
                <w:lang w:eastAsia="zh-CN"/>
              </w:rPr>
            </w:pPr>
            <w:r>
              <w:rPr>
                <w:rFonts w:hint="eastAsia" w:ascii="仿宋_GB2312" w:hAnsi="仿宋_GB2312" w:eastAsia="仿宋_GB2312" w:cs="仿宋_GB2312"/>
                <w:color w:val="000000"/>
                <w:sz w:val="28"/>
                <w:szCs w:val="28"/>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kern w:val="2"/>
          <w:sz w:val="32"/>
          <w:szCs w:val="32"/>
          <w:lang w:eastAsia="zh-CN" w:bidi="ar"/>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黑体" w:hAnsi="黑体" w:eastAsia="黑体" w:cs="黑体"/>
          <w:kern w:val="2"/>
          <w:sz w:val="32"/>
          <w:szCs w:val="32"/>
          <w:lang w:eastAsia="zh-CN" w:bidi="ar"/>
        </w:rPr>
      </w:pPr>
      <w:r>
        <w:rPr>
          <w:rFonts w:hint="eastAsia" w:ascii="黑体" w:hAnsi="黑体" w:eastAsia="黑体" w:cs="黑体"/>
          <w:kern w:val="2"/>
          <w:sz w:val="32"/>
          <w:szCs w:val="32"/>
          <w:lang w:eastAsia="zh-CN" w:bidi="ar"/>
        </w:rPr>
        <w:t>附件</w:t>
      </w:r>
      <w:r>
        <w:rPr>
          <w:rFonts w:hint="eastAsia" w:ascii="黑体" w:hAnsi="黑体" w:eastAsia="黑体" w:cs="黑体"/>
          <w:kern w:val="2"/>
          <w:sz w:val="32"/>
          <w:szCs w:val="32"/>
          <w:lang w:val="en-US" w:eastAsia="zh-CN" w:bidi="ar"/>
        </w:rPr>
        <w:t>3</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kern w:val="2"/>
          <w:sz w:val="44"/>
          <w:szCs w:val="44"/>
          <w:lang w:eastAsia="zh-CN" w:bidi="ar"/>
        </w:rPr>
      </w:pPr>
      <w:r>
        <w:rPr>
          <w:rFonts w:hint="eastAsia" w:ascii="方正小标宋简体" w:hAnsi="方正小标宋简体" w:eastAsia="方正小标宋简体" w:cs="方正小标宋简体"/>
          <w:kern w:val="2"/>
          <w:sz w:val="44"/>
          <w:szCs w:val="44"/>
          <w:lang w:eastAsia="zh-CN" w:bidi="ar"/>
        </w:rPr>
        <w:t>初次推荐对象汇总表</w:t>
      </w:r>
    </w:p>
    <w:p>
      <w:pPr>
        <w:rPr>
          <w:rFonts w:hint="default" w:ascii="楷体" w:hAnsi="楷体" w:eastAsia="楷体" w:cs="楷体"/>
          <w:b w:val="0"/>
          <w:bCs/>
          <w:sz w:val="30"/>
          <w:szCs w:val="30"/>
          <w:lang w:eastAsia="zh-CN"/>
        </w:rPr>
      </w:pPr>
      <w:r>
        <w:rPr>
          <w:rFonts w:hint="default" w:ascii="楷体" w:hAnsi="楷体" w:eastAsia="楷体" w:cs="楷体"/>
          <w:b w:val="0"/>
          <w:bCs/>
          <w:sz w:val="30"/>
          <w:szCs w:val="30"/>
          <w:lang w:eastAsia="zh-CN"/>
        </w:rPr>
        <w:t>表一：全国根治拖欠农民工工资工作先进集体汇总表</w:t>
      </w:r>
    </w:p>
    <w:p>
      <w:pPr>
        <w:rPr>
          <w:rFonts w:hint="eastAsia" w:ascii="楷体" w:hAnsi="楷体" w:eastAsia="楷体" w:cs="楷体"/>
          <w:b w:val="0"/>
          <w:bCs/>
          <w:sz w:val="30"/>
          <w:szCs w:val="30"/>
          <w:u w:val="single"/>
          <w:lang w:val="en-US" w:eastAsia="zh-CN"/>
        </w:rPr>
      </w:pPr>
      <w:r>
        <w:rPr>
          <w:rFonts w:hint="eastAsia" w:ascii="楷体" w:hAnsi="楷体" w:eastAsia="楷体" w:cs="楷体"/>
          <w:b w:val="0"/>
          <w:bCs/>
          <w:sz w:val="30"/>
          <w:szCs w:val="30"/>
          <w:lang w:eastAsia="zh-CN"/>
        </w:rPr>
        <w:t>推荐单位</w:t>
      </w:r>
      <w:r>
        <w:rPr>
          <w:rFonts w:hint="eastAsia" w:ascii="楷体" w:hAnsi="楷体" w:eastAsia="楷体" w:cs="楷体"/>
          <w:b w:val="0"/>
          <w:bCs/>
          <w:sz w:val="30"/>
          <w:szCs w:val="30"/>
        </w:rPr>
        <w:t>（盖章）</w:t>
      </w:r>
      <w:r>
        <w:rPr>
          <w:rFonts w:hint="eastAsia" w:ascii="楷体" w:hAnsi="楷体" w:eastAsia="楷体" w:cs="楷体"/>
          <w:b w:val="0"/>
          <w:bCs/>
          <w:sz w:val="30"/>
          <w:szCs w:val="30"/>
          <w:u w:val="none"/>
        </w:rPr>
        <w:t>：</w:t>
      </w:r>
      <w:r>
        <w:rPr>
          <w:rFonts w:hint="eastAsia" w:ascii="楷体" w:hAnsi="楷体" w:eastAsia="楷体" w:cs="楷体"/>
          <w:b w:val="0"/>
          <w:bCs/>
          <w:sz w:val="30"/>
          <w:szCs w:val="30"/>
          <w:u w:val="single"/>
          <w:lang w:val="en-US" w:eastAsia="zh-CN"/>
        </w:rPr>
        <w:t xml:space="preserve">                </w:t>
      </w:r>
      <w:r>
        <w:rPr>
          <w:rFonts w:hint="eastAsia" w:ascii="楷体" w:hAnsi="楷体" w:eastAsia="楷体" w:cs="楷体"/>
          <w:b w:val="0"/>
          <w:bCs/>
          <w:sz w:val="30"/>
          <w:szCs w:val="30"/>
          <w:lang w:val="en-US" w:eastAsia="zh-CN"/>
        </w:rPr>
        <w:t xml:space="preserve">                              </w:t>
      </w:r>
      <w:r>
        <w:rPr>
          <w:rFonts w:hint="eastAsia" w:ascii="楷体" w:hAnsi="楷体" w:eastAsia="楷体" w:cs="楷体"/>
          <w:b w:val="0"/>
          <w:bCs/>
          <w:sz w:val="30"/>
          <w:szCs w:val="30"/>
        </w:rPr>
        <w:t>填表日期：20</w:t>
      </w:r>
      <w:r>
        <w:rPr>
          <w:rFonts w:hint="eastAsia" w:ascii="楷体" w:hAnsi="楷体" w:eastAsia="楷体" w:cs="楷体"/>
          <w:b w:val="0"/>
          <w:bCs/>
          <w:sz w:val="30"/>
          <w:szCs w:val="30"/>
          <w:lang w:val="en-US" w:eastAsia="zh-CN"/>
        </w:rPr>
        <w:t>21</w:t>
      </w:r>
      <w:r>
        <w:rPr>
          <w:rFonts w:hint="eastAsia" w:ascii="楷体" w:hAnsi="楷体" w:eastAsia="楷体" w:cs="楷体"/>
          <w:b w:val="0"/>
          <w:bCs/>
          <w:sz w:val="30"/>
          <w:szCs w:val="30"/>
        </w:rPr>
        <w:t>年</w:t>
      </w:r>
      <w:r>
        <w:rPr>
          <w:rFonts w:hint="eastAsia" w:ascii="楷体" w:hAnsi="楷体" w:eastAsia="楷体" w:cs="楷体"/>
          <w:b w:val="0"/>
          <w:bCs/>
          <w:sz w:val="30"/>
          <w:szCs w:val="30"/>
          <w:lang w:val="en-US" w:eastAsia="zh-CN"/>
        </w:rPr>
        <w:t xml:space="preserve">  </w:t>
      </w:r>
      <w:r>
        <w:rPr>
          <w:rFonts w:hint="eastAsia" w:ascii="楷体" w:hAnsi="楷体" w:eastAsia="楷体" w:cs="楷体"/>
          <w:b w:val="0"/>
          <w:bCs/>
          <w:sz w:val="30"/>
          <w:szCs w:val="30"/>
        </w:rPr>
        <w:t>月</w:t>
      </w:r>
      <w:r>
        <w:rPr>
          <w:rFonts w:hint="eastAsia" w:ascii="楷体" w:hAnsi="楷体" w:eastAsia="楷体" w:cs="楷体"/>
          <w:b w:val="0"/>
          <w:bCs/>
          <w:sz w:val="30"/>
          <w:szCs w:val="30"/>
          <w:lang w:val="en-US" w:eastAsia="zh-CN"/>
        </w:rPr>
        <w:t xml:space="preserve">  </w:t>
      </w:r>
      <w:r>
        <w:rPr>
          <w:rFonts w:hint="eastAsia" w:ascii="楷体" w:hAnsi="楷体" w:eastAsia="楷体" w:cs="楷体"/>
          <w:b w:val="0"/>
          <w:bCs/>
          <w:sz w:val="30"/>
          <w:szCs w:val="30"/>
        </w:rPr>
        <w:t>日</w:t>
      </w:r>
    </w:p>
    <w:tbl>
      <w:tblPr>
        <w:tblStyle w:val="8"/>
        <w:tblW w:w="14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3316"/>
        <w:gridCol w:w="795"/>
        <w:gridCol w:w="708"/>
        <w:gridCol w:w="709"/>
        <w:gridCol w:w="1559"/>
        <w:gridCol w:w="1560"/>
        <w:gridCol w:w="1559"/>
        <w:gridCol w:w="1276"/>
        <w:gridCol w:w="1713"/>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04" w:type="dxa"/>
            <w:vAlign w:val="center"/>
          </w:tcPr>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排序</w:t>
            </w:r>
          </w:p>
        </w:tc>
        <w:tc>
          <w:tcPr>
            <w:tcW w:w="3316" w:type="dxa"/>
            <w:vAlign w:val="center"/>
          </w:tcPr>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先进集体名称</w:t>
            </w:r>
          </w:p>
        </w:tc>
        <w:tc>
          <w:tcPr>
            <w:tcW w:w="795" w:type="dxa"/>
            <w:vAlign w:val="center"/>
          </w:tcPr>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集体</w:t>
            </w:r>
          </w:p>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性质</w:t>
            </w:r>
          </w:p>
        </w:tc>
        <w:tc>
          <w:tcPr>
            <w:tcW w:w="708" w:type="dxa"/>
            <w:vAlign w:val="center"/>
          </w:tcPr>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集体</w:t>
            </w:r>
          </w:p>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级别</w:t>
            </w:r>
          </w:p>
        </w:tc>
        <w:tc>
          <w:tcPr>
            <w:tcW w:w="709" w:type="dxa"/>
            <w:vAlign w:val="center"/>
          </w:tcPr>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集体</w:t>
            </w:r>
          </w:p>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人数</w:t>
            </w:r>
          </w:p>
        </w:tc>
        <w:tc>
          <w:tcPr>
            <w:tcW w:w="1559" w:type="dxa"/>
            <w:vAlign w:val="center"/>
          </w:tcPr>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集体负责人</w:t>
            </w:r>
          </w:p>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姓名</w:t>
            </w:r>
          </w:p>
        </w:tc>
        <w:tc>
          <w:tcPr>
            <w:tcW w:w="1560" w:type="dxa"/>
            <w:vAlign w:val="center"/>
          </w:tcPr>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集体负责人</w:t>
            </w:r>
          </w:p>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职务</w:t>
            </w:r>
          </w:p>
        </w:tc>
        <w:tc>
          <w:tcPr>
            <w:tcW w:w="1559" w:type="dxa"/>
            <w:vAlign w:val="center"/>
          </w:tcPr>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集体负责人联系电话</w:t>
            </w:r>
          </w:p>
        </w:tc>
        <w:tc>
          <w:tcPr>
            <w:tcW w:w="1276" w:type="dxa"/>
            <w:vAlign w:val="top"/>
          </w:tcPr>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集体所属单位名称</w:t>
            </w:r>
          </w:p>
        </w:tc>
        <w:tc>
          <w:tcPr>
            <w:tcW w:w="1713" w:type="dxa"/>
            <w:vAlign w:val="center"/>
          </w:tcPr>
          <w:p>
            <w:pPr>
              <w:spacing w:line="360" w:lineRule="exact"/>
              <w:jc w:val="center"/>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推荐单位</w:t>
            </w:r>
          </w:p>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联系人及电话</w:t>
            </w:r>
          </w:p>
        </w:tc>
        <w:tc>
          <w:tcPr>
            <w:tcW w:w="980" w:type="dxa"/>
            <w:vAlign w:val="center"/>
          </w:tcPr>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04" w:type="dxa"/>
            <w:vAlign w:val="center"/>
          </w:tcPr>
          <w:p>
            <w:pPr>
              <w:spacing w:line="760" w:lineRule="exact"/>
              <w:jc w:val="center"/>
              <w:rPr>
                <w:rFonts w:ascii="仿宋" w:hAnsi="仿宋" w:eastAsia="仿宋"/>
                <w:sz w:val="24"/>
                <w:szCs w:val="24"/>
              </w:rPr>
            </w:pPr>
          </w:p>
        </w:tc>
        <w:tc>
          <w:tcPr>
            <w:tcW w:w="3316" w:type="dxa"/>
            <w:vAlign w:val="top"/>
          </w:tcPr>
          <w:p>
            <w:pPr>
              <w:spacing w:line="760" w:lineRule="exact"/>
              <w:rPr>
                <w:rFonts w:hint="eastAsia" w:ascii="仿宋" w:hAnsi="仿宋" w:eastAsia="仿宋"/>
                <w:sz w:val="24"/>
                <w:szCs w:val="24"/>
              </w:rPr>
            </w:pPr>
          </w:p>
        </w:tc>
        <w:tc>
          <w:tcPr>
            <w:tcW w:w="795" w:type="dxa"/>
            <w:vAlign w:val="top"/>
          </w:tcPr>
          <w:p>
            <w:pPr>
              <w:spacing w:line="760" w:lineRule="exact"/>
              <w:rPr>
                <w:rFonts w:hint="eastAsia" w:ascii="仿宋" w:hAnsi="仿宋" w:eastAsia="仿宋"/>
                <w:sz w:val="24"/>
                <w:szCs w:val="24"/>
              </w:rPr>
            </w:pPr>
          </w:p>
        </w:tc>
        <w:tc>
          <w:tcPr>
            <w:tcW w:w="708" w:type="dxa"/>
            <w:vAlign w:val="top"/>
          </w:tcPr>
          <w:p>
            <w:pPr>
              <w:spacing w:line="760" w:lineRule="exact"/>
              <w:rPr>
                <w:rFonts w:hint="eastAsia" w:ascii="仿宋" w:hAnsi="仿宋" w:eastAsia="仿宋"/>
                <w:sz w:val="24"/>
                <w:szCs w:val="24"/>
              </w:rPr>
            </w:pPr>
          </w:p>
        </w:tc>
        <w:tc>
          <w:tcPr>
            <w:tcW w:w="709" w:type="dxa"/>
            <w:vAlign w:val="top"/>
          </w:tcPr>
          <w:p>
            <w:pPr>
              <w:spacing w:line="760" w:lineRule="exact"/>
              <w:rPr>
                <w:rFonts w:hint="eastAsia" w:ascii="仿宋" w:hAnsi="仿宋" w:eastAsia="仿宋"/>
                <w:sz w:val="24"/>
                <w:szCs w:val="24"/>
              </w:rPr>
            </w:pPr>
          </w:p>
        </w:tc>
        <w:tc>
          <w:tcPr>
            <w:tcW w:w="1559" w:type="dxa"/>
            <w:vAlign w:val="top"/>
          </w:tcPr>
          <w:p>
            <w:pPr>
              <w:spacing w:line="760" w:lineRule="exact"/>
              <w:rPr>
                <w:rFonts w:hint="eastAsia" w:ascii="仿宋" w:hAnsi="仿宋" w:eastAsia="仿宋"/>
                <w:sz w:val="24"/>
                <w:szCs w:val="24"/>
              </w:rPr>
            </w:pPr>
          </w:p>
        </w:tc>
        <w:tc>
          <w:tcPr>
            <w:tcW w:w="1560" w:type="dxa"/>
            <w:vAlign w:val="top"/>
          </w:tcPr>
          <w:p>
            <w:pPr>
              <w:spacing w:line="760" w:lineRule="exact"/>
              <w:rPr>
                <w:rFonts w:hint="eastAsia" w:ascii="仿宋" w:hAnsi="仿宋" w:eastAsia="仿宋"/>
                <w:sz w:val="24"/>
                <w:szCs w:val="24"/>
              </w:rPr>
            </w:pPr>
          </w:p>
        </w:tc>
        <w:tc>
          <w:tcPr>
            <w:tcW w:w="1559" w:type="dxa"/>
            <w:vAlign w:val="top"/>
          </w:tcPr>
          <w:p>
            <w:pPr>
              <w:spacing w:line="760" w:lineRule="exact"/>
              <w:rPr>
                <w:rFonts w:hint="eastAsia" w:ascii="仿宋" w:hAnsi="仿宋" w:eastAsia="仿宋"/>
                <w:sz w:val="24"/>
                <w:szCs w:val="24"/>
              </w:rPr>
            </w:pPr>
          </w:p>
        </w:tc>
        <w:tc>
          <w:tcPr>
            <w:tcW w:w="1276" w:type="dxa"/>
            <w:vAlign w:val="top"/>
          </w:tcPr>
          <w:p>
            <w:pPr>
              <w:spacing w:line="760" w:lineRule="exact"/>
              <w:rPr>
                <w:rFonts w:hint="eastAsia" w:ascii="仿宋" w:hAnsi="仿宋" w:eastAsia="仿宋"/>
                <w:sz w:val="24"/>
                <w:szCs w:val="24"/>
              </w:rPr>
            </w:pPr>
          </w:p>
        </w:tc>
        <w:tc>
          <w:tcPr>
            <w:tcW w:w="1713" w:type="dxa"/>
            <w:vAlign w:val="top"/>
          </w:tcPr>
          <w:p>
            <w:pPr>
              <w:spacing w:line="760" w:lineRule="exact"/>
              <w:rPr>
                <w:rFonts w:hint="eastAsia" w:ascii="仿宋" w:hAnsi="仿宋" w:eastAsia="仿宋"/>
                <w:sz w:val="24"/>
                <w:szCs w:val="24"/>
              </w:rPr>
            </w:pPr>
          </w:p>
        </w:tc>
        <w:tc>
          <w:tcPr>
            <w:tcW w:w="980" w:type="dxa"/>
            <w:vAlign w:val="top"/>
          </w:tcPr>
          <w:p>
            <w:pPr>
              <w:spacing w:line="76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04" w:type="dxa"/>
            <w:vAlign w:val="center"/>
          </w:tcPr>
          <w:p>
            <w:pPr>
              <w:spacing w:line="760" w:lineRule="exact"/>
              <w:jc w:val="center"/>
              <w:rPr>
                <w:rFonts w:ascii="仿宋" w:hAnsi="仿宋" w:eastAsia="仿宋"/>
                <w:sz w:val="24"/>
                <w:szCs w:val="24"/>
              </w:rPr>
            </w:pPr>
          </w:p>
        </w:tc>
        <w:tc>
          <w:tcPr>
            <w:tcW w:w="3316" w:type="dxa"/>
            <w:vAlign w:val="top"/>
          </w:tcPr>
          <w:p>
            <w:pPr>
              <w:spacing w:line="760" w:lineRule="exact"/>
              <w:rPr>
                <w:rFonts w:hint="eastAsia" w:ascii="仿宋" w:hAnsi="仿宋" w:eastAsia="仿宋"/>
                <w:sz w:val="24"/>
                <w:szCs w:val="24"/>
              </w:rPr>
            </w:pPr>
          </w:p>
        </w:tc>
        <w:tc>
          <w:tcPr>
            <w:tcW w:w="795" w:type="dxa"/>
            <w:vAlign w:val="top"/>
          </w:tcPr>
          <w:p>
            <w:pPr>
              <w:spacing w:line="760" w:lineRule="exact"/>
              <w:rPr>
                <w:rFonts w:hint="eastAsia" w:ascii="仿宋" w:hAnsi="仿宋" w:eastAsia="仿宋"/>
                <w:sz w:val="24"/>
                <w:szCs w:val="24"/>
              </w:rPr>
            </w:pPr>
          </w:p>
        </w:tc>
        <w:tc>
          <w:tcPr>
            <w:tcW w:w="708" w:type="dxa"/>
            <w:vAlign w:val="top"/>
          </w:tcPr>
          <w:p>
            <w:pPr>
              <w:spacing w:line="760" w:lineRule="exact"/>
              <w:rPr>
                <w:rFonts w:hint="eastAsia" w:ascii="仿宋" w:hAnsi="仿宋" w:eastAsia="仿宋"/>
                <w:sz w:val="24"/>
                <w:szCs w:val="24"/>
              </w:rPr>
            </w:pPr>
          </w:p>
        </w:tc>
        <w:tc>
          <w:tcPr>
            <w:tcW w:w="709" w:type="dxa"/>
            <w:vAlign w:val="top"/>
          </w:tcPr>
          <w:p>
            <w:pPr>
              <w:spacing w:line="760" w:lineRule="exact"/>
              <w:rPr>
                <w:rFonts w:hint="eastAsia" w:ascii="仿宋" w:hAnsi="仿宋" w:eastAsia="仿宋"/>
                <w:sz w:val="24"/>
                <w:szCs w:val="24"/>
              </w:rPr>
            </w:pPr>
          </w:p>
        </w:tc>
        <w:tc>
          <w:tcPr>
            <w:tcW w:w="1559" w:type="dxa"/>
            <w:vAlign w:val="top"/>
          </w:tcPr>
          <w:p>
            <w:pPr>
              <w:spacing w:line="760" w:lineRule="exact"/>
              <w:rPr>
                <w:rFonts w:hint="eastAsia" w:ascii="仿宋" w:hAnsi="仿宋" w:eastAsia="仿宋"/>
                <w:sz w:val="24"/>
                <w:szCs w:val="24"/>
              </w:rPr>
            </w:pPr>
          </w:p>
        </w:tc>
        <w:tc>
          <w:tcPr>
            <w:tcW w:w="1560" w:type="dxa"/>
            <w:vAlign w:val="top"/>
          </w:tcPr>
          <w:p>
            <w:pPr>
              <w:spacing w:line="760" w:lineRule="exact"/>
              <w:rPr>
                <w:rFonts w:hint="eastAsia" w:ascii="仿宋" w:hAnsi="仿宋" w:eastAsia="仿宋"/>
                <w:sz w:val="24"/>
                <w:szCs w:val="24"/>
              </w:rPr>
            </w:pPr>
          </w:p>
        </w:tc>
        <w:tc>
          <w:tcPr>
            <w:tcW w:w="1559" w:type="dxa"/>
            <w:vAlign w:val="top"/>
          </w:tcPr>
          <w:p>
            <w:pPr>
              <w:spacing w:line="760" w:lineRule="exact"/>
              <w:rPr>
                <w:rFonts w:hint="eastAsia" w:ascii="仿宋" w:hAnsi="仿宋" w:eastAsia="仿宋"/>
                <w:sz w:val="24"/>
                <w:szCs w:val="24"/>
              </w:rPr>
            </w:pPr>
          </w:p>
        </w:tc>
        <w:tc>
          <w:tcPr>
            <w:tcW w:w="1276" w:type="dxa"/>
            <w:vAlign w:val="top"/>
          </w:tcPr>
          <w:p>
            <w:pPr>
              <w:spacing w:line="760" w:lineRule="exact"/>
              <w:rPr>
                <w:rFonts w:hint="eastAsia" w:ascii="仿宋" w:hAnsi="仿宋" w:eastAsia="仿宋"/>
                <w:sz w:val="24"/>
                <w:szCs w:val="24"/>
              </w:rPr>
            </w:pPr>
          </w:p>
        </w:tc>
        <w:tc>
          <w:tcPr>
            <w:tcW w:w="1713" w:type="dxa"/>
            <w:vAlign w:val="top"/>
          </w:tcPr>
          <w:p>
            <w:pPr>
              <w:spacing w:line="760" w:lineRule="exact"/>
              <w:rPr>
                <w:rFonts w:hint="eastAsia" w:ascii="仿宋" w:hAnsi="仿宋" w:eastAsia="仿宋"/>
                <w:sz w:val="24"/>
                <w:szCs w:val="24"/>
              </w:rPr>
            </w:pPr>
          </w:p>
        </w:tc>
        <w:tc>
          <w:tcPr>
            <w:tcW w:w="980" w:type="dxa"/>
            <w:vAlign w:val="top"/>
          </w:tcPr>
          <w:p>
            <w:pPr>
              <w:spacing w:line="76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04" w:type="dxa"/>
            <w:vAlign w:val="center"/>
          </w:tcPr>
          <w:p>
            <w:pPr>
              <w:spacing w:line="760" w:lineRule="exact"/>
              <w:jc w:val="center"/>
              <w:rPr>
                <w:rFonts w:ascii="仿宋" w:hAnsi="仿宋" w:eastAsia="仿宋"/>
                <w:sz w:val="24"/>
                <w:szCs w:val="24"/>
              </w:rPr>
            </w:pPr>
          </w:p>
        </w:tc>
        <w:tc>
          <w:tcPr>
            <w:tcW w:w="3316" w:type="dxa"/>
            <w:vAlign w:val="top"/>
          </w:tcPr>
          <w:p>
            <w:pPr>
              <w:spacing w:line="760" w:lineRule="exact"/>
              <w:rPr>
                <w:rFonts w:hint="eastAsia" w:ascii="仿宋" w:hAnsi="仿宋" w:eastAsia="仿宋"/>
                <w:sz w:val="24"/>
                <w:szCs w:val="24"/>
              </w:rPr>
            </w:pPr>
          </w:p>
        </w:tc>
        <w:tc>
          <w:tcPr>
            <w:tcW w:w="795" w:type="dxa"/>
            <w:vAlign w:val="top"/>
          </w:tcPr>
          <w:p>
            <w:pPr>
              <w:spacing w:line="760" w:lineRule="exact"/>
              <w:rPr>
                <w:rFonts w:hint="eastAsia" w:ascii="仿宋" w:hAnsi="仿宋" w:eastAsia="仿宋"/>
                <w:sz w:val="24"/>
                <w:szCs w:val="24"/>
              </w:rPr>
            </w:pPr>
          </w:p>
        </w:tc>
        <w:tc>
          <w:tcPr>
            <w:tcW w:w="708" w:type="dxa"/>
            <w:vAlign w:val="top"/>
          </w:tcPr>
          <w:p>
            <w:pPr>
              <w:spacing w:line="760" w:lineRule="exact"/>
              <w:rPr>
                <w:rFonts w:hint="eastAsia" w:ascii="仿宋" w:hAnsi="仿宋" w:eastAsia="仿宋"/>
                <w:sz w:val="24"/>
                <w:szCs w:val="24"/>
              </w:rPr>
            </w:pPr>
          </w:p>
        </w:tc>
        <w:tc>
          <w:tcPr>
            <w:tcW w:w="709" w:type="dxa"/>
            <w:vAlign w:val="top"/>
          </w:tcPr>
          <w:p>
            <w:pPr>
              <w:spacing w:line="760" w:lineRule="exact"/>
              <w:rPr>
                <w:rFonts w:hint="eastAsia" w:ascii="仿宋" w:hAnsi="仿宋" w:eastAsia="仿宋"/>
                <w:sz w:val="24"/>
                <w:szCs w:val="24"/>
              </w:rPr>
            </w:pPr>
          </w:p>
        </w:tc>
        <w:tc>
          <w:tcPr>
            <w:tcW w:w="1559" w:type="dxa"/>
            <w:vAlign w:val="top"/>
          </w:tcPr>
          <w:p>
            <w:pPr>
              <w:spacing w:line="760" w:lineRule="exact"/>
              <w:rPr>
                <w:rFonts w:hint="eastAsia" w:ascii="仿宋" w:hAnsi="仿宋" w:eastAsia="仿宋"/>
                <w:sz w:val="24"/>
                <w:szCs w:val="24"/>
              </w:rPr>
            </w:pPr>
          </w:p>
        </w:tc>
        <w:tc>
          <w:tcPr>
            <w:tcW w:w="1560" w:type="dxa"/>
            <w:vAlign w:val="top"/>
          </w:tcPr>
          <w:p>
            <w:pPr>
              <w:spacing w:line="760" w:lineRule="exact"/>
              <w:rPr>
                <w:rFonts w:hint="eastAsia" w:ascii="仿宋" w:hAnsi="仿宋" w:eastAsia="仿宋"/>
                <w:sz w:val="24"/>
                <w:szCs w:val="24"/>
              </w:rPr>
            </w:pPr>
          </w:p>
        </w:tc>
        <w:tc>
          <w:tcPr>
            <w:tcW w:w="1559" w:type="dxa"/>
            <w:vAlign w:val="top"/>
          </w:tcPr>
          <w:p>
            <w:pPr>
              <w:spacing w:line="760" w:lineRule="exact"/>
              <w:rPr>
                <w:rFonts w:hint="eastAsia" w:ascii="仿宋" w:hAnsi="仿宋" w:eastAsia="仿宋"/>
                <w:sz w:val="24"/>
                <w:szCs w:val="24"/>
              </w:rPr>
            </w:pPr>
          </w:p>
        </w:tc>
        <w:tc>
          <w:tcPr>
            <w:tcW w:w="1276" w:type="dxa"/>
            <w:vAlign w:val="top"/>
          </w:tcPr>
          <w:p>
            <w:pPr>
              <w:spacing w:line="760" w:lineRule="exact"/>
              <w:rPr>
                <w:rFonts w:hint="eastAsia" w:ascii="仿宋" w:hAnsi="仿宋" w:eastAsia="仿宋"/>
                <w:sz w:val="24"/>
                <w:szCs w:val="24"/>
              </w:rPr>
            </w:pPr>
          </w:p>
        </w:tc>
        <w:tc>
          <w:tcPr>
            <w:tcW w:w="1713" w:type="dxa"/>
            <w:vAlign w:val="top"/>
          </w:tcPr>
          <w:p>
            <w:pPr>
              <w:spacing w:line="760" w:lineRule="exact"/>
              <w:rPr>
                <w:rFonts w:hint="eastAsia" w:ascii="仿宋" w:hAnsi="仿宋" w:eastAsia="仿宋"/>
                <w:sz w:val="24"/>
                <w:szCs w:val="24"/>
              </w:rPr>
            </w:pPr>
          </w:p>
        </w:tc>
        <w:tc>
          <w:tcPr>
            <w:tcW w:w="980" w:type="dxa"/>
            <w:vAlign w:val="top"/>
          </w:tcPr>
          <w:p>
            <w:pPr>
              <w:spacing w:line="76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04" w:type="dxa"/>
            <w:vAlign w:val="center"/>
          </w:tcPr>
          <w:p>
            <w:pPr>
              <w:spacing w:line="760" w:lineRule="exact"/>
              <w:jc w:val="center"/>
              <w:rPr>
                <w:rFonts w:ascii="仿宋" w:hAnsi="仿宋" w:eastAsia="仿宋"/>
                <w:sz w:val="24"/>
                <w:szCs w:val="24"/>
              </w:rPr>
            </w:pPr>
          </w:p>
        </w:tc>
        <w:tc>
          <w:tcPr>
            <w:tcW w:w="3316" w:type="dxa"/>
            <w:vAlign w:val="top"/>
          </w:tcPr>
          <w:p>
            <w:pPr>
              <w:spacing w:line="760" w:lineRule="exact"/>
              <w:rPr>
                <w:rFonts w:hint="eastAsia" w:ascii="仿宋" w:hAnsi="仿宋" w:eastAsia="仿宋"/>
                <w:sz w:val="24"/>
                <w:szCs w:val="24"/>
              </w:rPr>
            </w:pPr>
          </w:p>
        </w:tc>
        <w:tc>
          <w:tcPr>
            <w:tcW w:w="795" w:type="dxa"/>
            <w:vAlign w:val="top"/>
          </w:tcPr>
          <w:p>
            <w:pPr>
              <w:spacing w:line="760" w:lineRule="exact"/>
              <w:rPr>
                <w:rFonts w:hint="eastAsia" w:ascii="仿宋" w:hAnsi="仿宋" w:eastAsia="仿宋"/>
                <w:sz w:val="24"/>
                <w:szCs w:val="24"/>
              </w:rPr>
            </w:pPr>
          </w:p>
        </w:tc>
        <w:tc>
          <w:tcPr>
            <w:tcW w:w="708" w:type="dxa"/>
            <w:vAlign w:val="top"/>
          </w:tcPr>
          <w:p>
            <w:pPr>
              <w:spacing w:line="760" w:lineRule="exact"/>
              <w:rPr>
                <w:rFonts w:hint="eastAsia" w:ascii="仿宋" w:hAnsi="仿宋" w:eastAsia="仿宋"/>
                <w:sz w:val="24"/>
                <w:szCs w:val="24"/>
              </w:rPr>
            </w:pPr>
          </w:p>
        </w:tc>
        <w:tc>
          <w:tcPr>
            <w:tcW w:w="709" w:type="dxa"/>
            <w:vAlign w:val="top"/>
          </w:tcPr>
          <w:p>
            <w:pPr>
              <w:spacing w:line="760" w:lineRule="exact"/>
              <w:rPr>
                <w:rFonts w:hint="eastAsia" w:ascii="仿宋" w:hAnsi="仿宋" w:eastAsia="仿宋"/>
                <w:sz w:val="24"/>
                <w:szCs w:val="24"/>
              </w:rPr>
            </w:pPr>
          </w:p>
        </w:tc>
        <w:tc>
          <w:tcPr>
            <w:tcW w:w="1559" w:type="dxa"/>
            <w:vAlign w:val="top"/>
          </w:tcPr>
          <w:p>
            <w:pPr>
              <w:spacing w:line="760" w:lineRule="exact"/>
              <w:rPr>
                <w:rFonts w:hint="eastAsia" w:ascii="仿宋" w:hAnsi="仿宋" w:eastAsia="仿宋"/>
                <w:sz w:val="24"/>
                <w:szCs w:val="24"/>
              </w:rPr>
            </w:pPr>
          </w:p>
        </w:tc>
        <w:tc>
          <w:tcPr>
            <w:tcW w:w="1560" w:type="dxa"/>
            <w:vAlign w:val="top"/>
          </w:tcPr>
          <w:p>
            <w:pPr>
              <w:spacing w:line="760" w:lineRule="exact"/>
              <w:rPr>
                <w:rFonts w:hint="eastAsia" w:ascii="仿宋" w:hAnsi="仿宋" w:eastAsia="仿宋"/>
                <w:sz w:val="24"/>
                <w:szCs w:val="24"/>
              </w:rPr>
            </w:pPr>
          </w:p>
        </w:tc>
        <w:tc>
          <w:tcPr>
            <w:tcW w:w="1559" w:type="dxa"/>
            <w:vAlign w:val="top"/>
          </w:tcPr>
          <w:p>
            <w:pPr>
              <w:spacing w:line="760" w:lineRule="exact"/>
              <w:rPr>
                <w:rFonts w:hint="eastAsia" w:ascii="仿宋" w:hAnsi="仿宋" w:eastAsia="仿宋"/>
                <w:sz w:val="24"/>
                <w:szCs w:val="24"/>
              </w:rPr>
            </w:pPr>
          </w:p>
        </w:tc>
        <w:tc>
          <w:tcPr>
            <w:tcW w:w="1276" w:type="dxa"/>
            <w:vAlign w:val="top"/>
          </w:tcPr>
          <w:p>
            <w:pPr>
              <w:spacing w:line="760" w:lineRule="exact"/>
              <w:rPr>
                <w:rFonts w:hint="eastAsia" w:ascii="仿宋" w:hAnsi="仿宋" w:eastAsia="仿宋"/>
                <w:sz w:val="24"/>
                <w:szCs w:val="24"/>
              </w:rPr>
            </w:pPr>
          </w:p>
        </w:tc>
        <w:tc>
          <w:tcPr>
            <w:tcW w:w="1713" w:type="dxa"/>
            <w:vAlign w:val="top"/>
          </w:tcPr>
          <w:p>
            <w:pPr>
              <w:spacing w:line="760" w:lineRule="exact"/>
              <w:rPr>
                <w:rFonts w:hint="eastAsia" w:ascii="仿宋" w:hAnsi="仿宋" w:eastAsia="仿宋"/>
                <w:sz w:val="24"/>
                <w:szCs w:val="24"/>
              </w:rPr>
            </w:pPr>
          </w:p>
        </w:tc>
        <w:tc>
          <w:tcPr>
            <w:tcW w:w="980" w:type="dxa"/>
            <w:vAlign w:val="top"/>
          </w:tcPr>
          <w:p>
            <w:pPr>
              <w:spacing w:line="760" w:lineRule="exact"/>
              <w:rPr>
                <w:rFonts w:hint="eastAsia" w:ascii="仿宋" w:hAnsi="仿宋" w:eastAsia="仿宋"/>
                <w:sz w:val="24"/>
                <w:szCs w:val="24"/>
              </w:rPr>
            </w:pPr>
          </w:p>
        </w:tc>
      </w:tr>
    </w:tbl>
    <w:p>
      <w:pPr>
        <w:snapToGrid/>
        <w:spacing w:line="300" w:lineRule="exact"/>
        <w:jc w:val="both"/>
        <w:rPr>
          <w:rFonts w:hint="eastAsia" w:ascii="仿宋" w:hAnsi="仿宋" w:eastAsia="仿宋" w:cs="仿宋"/>
          <w:color w:val="333333"/>
          <w:sz w:val="21"/>
          <w:szCs w:val="21"/>
          <w:lang w:eastAsia="zh-CN" w:bidi="ar"/>
        </w:rPr>
      </w:pPr>
    </w:p>
    <w:p>
      <w:pPr>
        <w:snapToGrid/>
        <w:spacing w:line="300" w:lineRule="exact"/>
        <w:jc w:val="both"/>
        <w:rPr>
          <w:rFonts w:hint="eastAsia" w:ascii="仿宋" w:hAnsi="仿宋" w:eastAsia="仿宋" w:cs="仿宋"/>
          <w:color w:val="auto"/>
          <w:sz w:val="21"/>
          <w:szCs w:val="21"/>
          <w:lang w:eastAsia="zh-CN" w:bidi="ar"/>
        </w:rPr>
      </w:pPr>
      <w:r>
        <w:rPr>
          <w:rFonts w:hint="eastAsia" w:ascii="仿宋" w:hAnsi="仿宋" w:eastAsia="仿宋" w:cs="仿宋"/>
          <w:color w:val="auto"/>
          <w:sz w:val="21"/>
          <w:szCs w:val="21"/>
          <w:lang w:eastAsia="zh-CN" w:bidi="ar"/>
        </w:rPr>
        <w:t>注：1.表格中的“集体”指的是先进集体候选对象。</w:t>
      </w:r>
    </w:p>
    <w:p>
      <w:pPr>
        <w:snapToGrid/>
        <w:spacing w:line="300" w:lineRule="exact"/>
        <w:ind w:firstLine="315" w:firstLineChars="150"/>
        <w:jc w:val="both"/>
        <w:rPr>
          <w:rFonts w:hint="eastAsia" w:ascii="仿宋" w:hAnsi="仿宋" w:eastAsia="仿宋" w:cs="仿宋"/>
          <w:color w:val="auto"/>
          <w:sz w:val="21"/>
          <w:szCs w:val="21"/>
          <w:lang w:val="en-US" w:eastAsia="zh-CN" w:bidi="ar"/>
        </w:rPr>
      </w:pPr>
      <w:r>
        <w:rPr>
          <w:rFonts w:hint="default" w:ascii="仿宋" w:hAnsi="仿宋" w:eastAsia="仿宋" w:cs="仿宋"/>
          <w:color w:val="auto"/>
          <w:sz w:val="21"/>
          <w:szCs w:val="21"/>
          <w:lang w:eastAsia="zh-CN" w:bidi="ar"/>
        </w:rPr>
        <w:t xml:space="preserve"> </w:t>
      </w:r>
      <w:r>
        <w:rPr>
          <w:rFonts w:hint="eastAsia" w:ascii="仿宋" w:hAnsi="仿宋" w:eastAsia="仿宋" w:cs="仿宋"/>
          <w:color w:val="auto"/>
          <w:sz w:val="21"/>
          <w:szCs w:val="21"/>
          <w:lang w:val="en-US" w:eastAsia="zh-CN" w:bidi="ar"/>
        </w:rPr>
        <w:t>2.集体名称填报格式为：XX(省、市、自治区）XX（市、地、州、盟）XX（县、区、旗）XX。</w:t>
      </w:r>
    </w:p>
    <w:p>
      <w:pPr>
        <w:pStyle w:val="2"/>
        <w:spacing w:line="300" w:lineRule="exact"/>
        <w:ind w:firstLine="420"/>
        <w:rPr>
          <w:rFonts w:hint="eastAsia" w:ascii="仿宋" w:hAnsi="仿宋" w:eastAsia="仿宋" w:cs="仿宋"/>
          <w:color w:val="auto"/>
          <w:sz w:val="21"/>
          <w:szCs w:val="21"/>
          <w:lang w:val="en-US" w:eastAsia="zh-CN" w:bidi="ar"/>
        </w:rPr>
      </w:pPr>
      <w:r>
        <w:rPr>
          <w:rFonts w:hint="eastAsia" w:ascii="仿宋" w:hAnsi="仿宋" w:eastAsia="仿宋" w:cs="仿宋"/>
          <w:color w:val="auto"/>
          <w:sz w:val="21"/>
          <w:szCs w:val="21"/>
          <w:lang w:val="en-US" w:eastAsia="zh-CN" w:bidi="ar"/>
        </w:rPr>
        <w:t>3.集体性质选填机关、参公</w:t>
      </w:r>
      <w:r>
        <w:rPr>
          <w:rFonts w:hint="default" w:ascii="仿宋" w:hAnsi="仿宋" w:eastAsia="仿宋" w:cs="仿宋"/>
          <w:color w:val="auto"/>
          <w:sz w:val="21"/>
          <w:szCs w:val="21"/>
          <w:lang w:eastAsia="zh-CN" w:bidi="ar"/>
        </w:rPr>
        <w:t>事业</w:t>
      </w:r>
      <w:r>
        <w:rPr>
          <w:rFonts w:hint="eastAsia" w:ascii="仿宋" w:hAnsi="仿宋" w:eastAsia="仿宋" w:cs="仿宋"/>
          <w:color w:val="auto"/>
          <w:sz w:val="21"/>
          <w:szCs w:val="21"/>
          <w:lang w:val="en-US" w:eastAsia="zh-CN" w:bidi="ar"/>
        </w:rPr>
        <w:t>单位、</w:t>
      </w:r>
      <w:r>
        <w:rPr>
          <w:rFonts w:hint="default" w:ascii="仿宋" w:hAnsi="仿宋" w:eastAsia="仿宋" w:cs="仿宋"/>
          <w:color w:val="auto"/>
          <w:sz w:val="21"/>
          <w:szCs w:val="21"/>
          <w:lang w:eastAsia="zh-CN" w:bidi="ar"/>
        </w:rPr>
        <w:t>非参公</w:t>
      </w:r>
      <w:r>
        <w:rPr>
          <w:rFonts w:hint="eastAsia" w:ascii="仿宋" w:hAnsi="仿宋" w:eastAsia="仿宋" w:cs="仿宋"/>
          <w:color w:val="auto"/>
          <w:sz w:val="21"/>
          <w:szCs w:val="21"/>
          <w:lang w:val="en-US" w:eastAsia="zh-CN" w:bidi="ar"/>
        </w:rPr>
        <w:t>事业单位、其他。</w:t>
      </w:r>
    </w:p>
    <w:p>
      <w:pPr>
        <w:pStyle w:val="2"/>
        <w:spacing w:line="300" w:lineRule="exact"/>
        <w:ind w:firstLine="420"/>
        <w:rPr>
          <w:rFonts w:hint="eastAsia" w:ascii="仿宋" w:hAnsi="仿宋" w:eastAsia="仿宋" w:cs="仿宋"/>
          <w:color w:val="auto"/>
          <w:sz w:val="21"/>
          <w:szCs w:val="21"/>
          <w:lang w:val="en-US" w:eastAsia="zh-CN" w:bidi="ar"/>
        </w:rPr>
      </w:pPr>
      <w:r>
        <w:rPr>
          <w:rFonts w:hint="eastAsia" w:ascii="仿宋" w:hAnsi="仿宋" w:eastAsia="仿宋" w:cs="仿宋"/>
          <w:color w:val="auto"/>
          <w:sz w:val="21"/>
          <w:szCs w:val="21"/>
          <w:lang w:val="en-US" w:eastAsia="zh-CN" w:bidi="ar"/>
        </w:rPr>
        <w:t>4.集体级别按照行政级别填写，没有行政级别的填写“无”。</w:t>
      </w:r>
    </w:p>
    <w:p>
      <w:pPr>
        <w:rPr>
          <w:rFonts w:hint="default" w:ascii="楷体" w:hAnsi="楷体" w:eastAsia="楷体" w:cs="楷体"/>
          <w:b w:val="0"/>
          <w:bCs/>
          <w:sz w:val="30"/>
          <w:szCs w:val="30"/>
          <w:lang w:eastAsia="zh-CN"/>
        </w:rPr>
      </w:pPr>
      <w:r>
        <w:rPr>
          <w:rFonts w:hint="default" w:ascii="楷体" w:hAnsi="楷体" w:eastAsia="楷体" w:cs="楷体"/>
          <w:b w:val="0"/>
          <w:bCs/>
          <w:sz w:val="30"/>
          <w:szCs w:val="30"/>
          <w:lang w:eastAsia="zh-CN"/>
        </w:rPr>
        <w:t>表二：全国根治拖欠农民工工资工作先进个人汇总表</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default" w:ascii="黑体" w:hAnsi="黑体" w:eastAsia="楷体" w:cs="黑体"/>
          <w:b w:val="0"/>
          <w:bCs/>
          <w:sz w:val="30"/>
          <w:szCs w:val="30"/>
          <w:u w:val="single"/>
          <w:lang w:val="en-US" w:eastAsia="zh-CN"/>
        </w:rPr>
      </w:pPr>
      <w:r>
        <w:rPr>
          <w:rFonts w:hint="eastAsia" w:ascii="楷体" w:hAnsi="楷体" w:eastAsia="楷体" w:cs="楷体"/>
          <w:b w:val="0"/>
          <w:bCs/>
          <w:sz w:val="30"/>
          <w:szCs w:val="30"/>
          <w:lang w:eastAsia="zh-CN"/>
        </w:rPr>
        <w:t>推荐单位</w:t>
      </w:r>
      <w:r>
        <w:rPr>
          <w:rFonts w:hint="eastAsia" w:ascii="楷体" w:hAnsi="楷体" w:eastAsia="楷体" w:cs="楷体"/>
          <w:b w:val="0"/>
          <w:bCs/>
          <w:sz w:val="30"/>
          <w:szCs w:val="30"/>
        </w:rPr>
        <w:t>（盖章）</w:t>
      </w:r>
      <w:r>
        <w:rPr>
          <w:rFonts w:hint="eastAsia" w:ascii="楷体" w:hAnsi="楷体" w:eastAsia="楷体" w:cs="楷体"/>
          <w:b w:val="0"/>
          <w:bCs/>
          <w:sz w:val="30"/>
          <w:szCs w:val="30"/>
          <w:u w:val="none"/>
        </w:rPr>
        <w:t>：</w:t>
      </w:r>
      <w:r>
        <w:rPr>
          <w:rFonts w:hint="eastAsia" w:ascii="楷体" w:hAnsi="楷体" w:eastAsia="楷体" w:cs="楷体"/>
          <w:b w:val="0"/>
          <w:bCs/>
          <w:sz w:val="30"/>
          <w:szCs w:val="30"/>
          <w:u w:val="single"/>
          <w:lang w:val="en-US" w:eastAsia="zh-CN"/>
        </w:rPr>
        <w:t xml:space="preserve">                </w:t>
      </w:r>
      <w:r>
        <w:rPr>
          <w:rFonts w:hint="eastAsia" w:ascii="楷体" w:hAnsi="楷体" w:eastAsia="楷体" w:cs="楷体"/>
          <w:b w:val="0"/>
          <w:bCs/>
          <w:sz w:val="30"/>
          <w:szCs w:val="30"/>
        </w:rPr>
        <w:t xml:space="preserve">  </w:t>
      </w:r>
      <w:r>
        <w:rPr>
          <w:rFonts w:hint="eastAsia" w:ascii="楷体" w:hAnsi="楷体" w:eastAsia="楷体" w:cs="楷体"/>
          <w:b w:val="0"/>
          <w:bCs/>
          <w:sz w:val="30"/>
          <w:szCs w:val="30"/>
          <w:lang w:val="en-US" w:eastAsia="zh-CN"/>
        </w:rPr>
        <w:t xml:space="preserve">                            </w:t>
      </w:r>
      <w:r>
        <w:rPr>
          <w:rFonts w:hint="eastAsia" w:ascii="楷体" w:hAnsi="楷体" w:eastAsia="楷体" w:cs="楷体"/>
          <w:b w:val="0"/>
          <w:bCs/>
          <w:sz w:val="30"/>
          <w:szCs w:val="30"/>
        </w:rPr>
        <w:t>填表日期：20</w:t>
      </w:r>
      <w:r>
        <w:rPr>
          <w:rFonts w:hint="eastAsia" w:ascii="楷体" w:hAnsi="楷体" w:eastAsia="楷体" w:cs="楷体"/>
          <w:b w:val="0"/>
          <w:bCs/>
          <w:sz w:val="30"/>
          <w:szCs w:val="30"/>
          <w:lang w:val="en-US" w:eastAsia="zh-CN"/>
        </w:rPr>
        <w:t>21</w:t>
      </w:r>
      <w:r>
        <w:rPr>
          <w:rFonts w:hint="eastAsia" w:ascii="楷体" w:hAnsi="楷体" w:eastAsia="楷体" w:cs="楷体"/>
          <w:b w:val="0"/>
          <w:bCs/>
          <w:sz w:val="30"/>
          <w:szCs w:val="30"/>
        </w:rPr>
        <w:t>年</w:t>
      </w:r>
      <w:r>
        <w:rPr>
          <w:rFonts w:hint="eastAsia" w:ascii="楷体" w:hAnsi="楷体" w:eastAsia="楷体" w:cs="楷体"/>
          <w:b w:val="0"/>
          <w:bCs/>
          <w:sz w:val="30"/>
          <w:szCs w:val="30"/>
          <w:lang w:val="en-US" w:eastAsia="zh-CN"/>
        </w:rPr>
        <w:t xml:space="preserve">  </w:t>
      </w:r>
      <w:r>
        <w:rPr>
          <w:rFonts w:hint="eastAsia" w:ascii="楷体" w:hAnsi="楷体" w:eastAsia="楷体" w:cs="楷体"/>
          <w:b w:val="0"/>
          <w:bCs/>
          <w:sz w:val="30"/>
          <w:szCs w:val="30"/>
        </w:rPr>
        <w:t>月</w:t>
      </w:r>
      <w:r>
        <w:rPr>
          <w:rFonts w:hint="eastAsia" w:ascii="楷体" w:hAnsi="楷体" w:eastAsia="楷体" w:cs="楷体"/>
          <w:b w:val="0"/>
          <w:bCs/>
          <w:sz w:val="30"/>
          <w:szCs w:val="30"/>
          <w:lang w:val="en-US" w:eastAsia="zh-CN"/>
        </w:rPr>
        <w:t xml:space="preserve">  </w:t>
      </w:r>
      <w:r>
        <w:rPr>
          <w:rFonts w:hint="eastAsia" w:ascii="楷体" w:hAnsi="楷体" w:eastAsia="楷体" w:cs="楷体"/>
          <w:b w:val="0"/>
          <w:bCs/>
          <w:sz w:val="30"/>
          <w:szCs w:val="30"/>
        </w:rPr>
        <w:t>日</w:t>
      </w:r>
    </w:p>
    <w:tbl>
      <w:tblPr>
        <w:tblStyle w:val="8"/>
        <w:tblW w:w="14622" w:type="dxa"/>
        <w:jc w:val="center"/>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919"/>
        <w:gridCol w:w="468"/>
        <w:gridCol w:w="501"/>
        <w:gridCol w:w="770"/>
        <w:gridCol w:w="814"/>
        <w:gridCol w:w="1920"/>
        <w:gridCol w:w="1174"/>
        <w:gridCol w:w="746"/>
        <w:gridCol w:w="814"/>
        <w:gridCol w:w="1338"/>
        <w:gridCol w:w="1856"/>
        <w:gridCol w:w="180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518" w:type="dxa"/>
            <w:vAlign w:val="center"/>
          </w:tcPr>
          <w:p>
            <w:pPr>
              <w:spacing w:line="280" w:lineRule="exact"/>
              <w:jc w:val="center"/>
              <w:rPr>
                <w:rFonts w:hint="eastAsia" w:ascii="黑体" w:hAnsi="黑体" w:eastAsia="黑体" w:cs="黑体"/>
                <w:b w:val="0"/>
                <w:bCs/>
                <w:sz w:val="24"/>
                <w:szCs w:val="22"/>
              </w:rPr>
            </w:pPr>
            <w:r>
              <w:rPr>
                <w:rFonts w:hint="eastAsia" w:ascii="黑体" w:hAnsi="黑体" w:eastAsia="黑体" w:cs="黑体"/>
                <w:b w:val="0"/>
                <w:bCs/>
                <w:sz w:val="24"/>
                <w:szCs w:val="22"/>
              </w:rPr>
              <w:t>排序</w:t>
            </w:r>
          </w:p>
        </w:tc>
        <w:tc>
          <w:tcPr>
            <w:tcW w:w="919" w:type="dxa"/>
            <w:vAlign w:val="center"/>
          </w:tcPr>
          <w:p>
            <w:pPr>
              <w:spacing w:line="280" w:lineRule="exact"/>
              <w:jc w:val="center"/>
              <w:rPr>
                <w:rFonts w:hint="eastAsia" w:ascii="黑体" w:hAnsi="黑体" w:eastAsia="黑体" w:cs="黑体"/>
                <w:b w:val="0"/>
                <w:bCs/>
                <w:sz w:val="24"/>
                <w:szCs w:val="22"/>
              </w:rPr>
            </w:pPr>
            <w:r>
              <w:rPr>
                <w:rFonts w:hint="eastAsia" w:ascii="黑体" w:hAnsi="黑体" w:eastAsia="黑体" w:cs="黑体"/>
                <w:b w:val="0"/>
                <w:bCs/>
                <w:sz w:val="24"/>
                <w:szCs w:val="22"/>
              </w:rPr>
              <w:t>姓 名</w:t>
            </w:r>
          </w:p>
        </w:tc>
        <w:tc>
          <w:tcPr>
            <w:tcW w:w="468" w:type="dxa"/>
            <w:vAlign w:val="center"/>
          </w:tcPr>
          <w:p>
            <w:pPr>
              <w:spacing w:line="280" w:lineRule="exact"/>
              <w:jc w:val="center"/>
              <w:rPr>
                <w:rFonts w:hint="eastAsia" w:ascii="黑体" w:hAnsi="黑体" w:eastAsia="黑体" w:cs="黑体"/>
                <w:b w:val="0"/>
                <w:bCs/>
                <w:sz w:val="24"/>
                <w:szCs w:val="22"/>
              </w:rPr>
            </w:pPr>
            <w:r>
              <w:rPr>
                <w:rFonts w:hint="eastAsia" w:ascii="黑体" w:hAnsi="黑体" w:eastAsia="黑体" w:cs="黑体"/>
                <w:b w:val="0"/>
                <w:bCs/>
                <w:sz w:val="24"/>
                <w:szCs w:val="22"/>
              </w:rPr>
              <w:t>性别</w:t>
            </w:r>
          </w:p>
        </w:tc>
        <w:tc>
          <w:tcPr>
            <w:tcW w:w="501" w:type="dxa"/>
            <w:vAlign w:val="center"/>
          </w:tcPr>
          <w:p>
            <w:pPr>
              <w:spacing w:line="280" w:lineRule="exact"/>
              <w:jc w:val="center"/>
              <w:rPr>
                <w:rFonts w:hint="eastAsia" w:ascii="黑体" w:hAnsi="黑体" w:eastAsia="黑体" w:cs="黑体"/>
                <w:b w:val="0"/>
                <w:bCs/>
                <w:sz w:val="24"/>
                <w:szCs w:val="22"/>
              </w:rPr>
            </w:pPr>
            <w:r>
              <w:rPr>
                <w:rFonts w:hint="eastAsia" w:ascii="黑体" w:hAnsi="黑体" w:eastAsia="黑体" w:cs="黑体"/>
                <w:b w:val="0"/>
                <w:bCs/>
                <w:sz w:val="24"/>
                <w:szCs w:val="22"/>
              </w:rPr>
              <w:t>民族</w:t>
            </w:r>
          </w:p>
        </w:tc>
        <w:tc>
          <w:tcPr>
            <w:tcW w:w="770" w:type="dxa"/>
            <w:vAlign w:val="center"/>
          </w:tcPr>
          <w:p>
            <w:pPr>
              <w:spacing w:line="280" w:lineRule="exact"/>
              <w:jc w:val="center"/>
              <w:rPr>
                <w:rFonts w:hint="eastAsia" w:ascii="黑体" w:hAnsi="黑体" w:eastAsia="黑体" w:cs="黑体"/>
                <w:b w:val="0"/>
                <w:bCs/>
                <w:sz w:val="24"/>
                <w:szCs w:val="22"/>
              </w:rPr>
            </w:pPr>
            <w:r>
              <w:rPr>
                <w:rFonts w:hint="eastAsia" w:ascii="黑体" w:hAnsi="黑体" w:eastAsia="黑体" w:cs="黑体"/>
                <w:b w:val="0"/>
                <w:bCs/>
                <w:sz w:val="24"/>
                <w:szCs w:val="22"/>
              </w:rPr>
              <w:t>政治</w:t>
            </w:r>
          </w:p>
          <w:p>
            <w:pPr>
              <w:spacing w:line="280" w:lineRule="exact"/>
              <w:jc w:val="center"/>
              <w:rPr>
                <w:rFonts w:hint="eastAsia" w:ascii="黑体" w:hAnsi="黑体" w:eastAsia="黑体" w:cs="黑体"/>
                <w:b w:val="0"/>
                <w:bCs/>
                <w:sz w:val="24"/>
                <w:szCs w:val="22"/>
              </w:rPr>
            </w:pPr>
            <w:r>
              <w:rPr>
                <w:rFonts w:hint="eastAsia" w:ascii="黑体" w:hAnsi="黑体" w:eastAsia="黑体" w:cs="黑体"/>
                <w:b w:val="0"/>
                <w:bCs/>
                <w:sz w:val="24"/>
                <w:szCs w:val="22"/>
              </w:rPr>
              <w:t>面貌</w:t>
            </w:r>
          </w:p>
        </w:tc>
        <w:tc>
          <w:tcPr>
            <w:tcW w:w="814" w:type="dxa"/>
            <w:vAlign w:val="center"/>
          </w:tcPr>
          <w:p>
            <w:pPr>
              <w:spacing w:line="280" w:lineRule="exact"/>
              <w:jc w:val="center"/>
              <w:rPr>
                <w:rFonts w:hint="eastAsia" w:ascii="黑体" w:hAnsi="黑体" w:eastAsia="黑体" w:cs="黑体"/>
                <w:b w:val="0"/>
                <w:bCs/>
                <w:sz w:val="24"/>
                <w:szCs w:val="22"/>
              </w:rPr>
            </w:pPr>
            <w:r>
              <w:rPr>
                <w:rFonts w:hint="eastAsia" w:ascii="黑体" w:hAnsi="黑体" w:eastAsia="黑体" w:cs="黑体"/>
                <w:b w:val="0"/>
                <w:bCs/>
                <w:sz w:val="24"/>
                <w:szCs w:val="22"/>
              </w:rPr>
              <w:t>学历</w:t>
            </w:r>
          </w:p>
          <w:p>
            <w:pPr>
              <w:spacing w:line="280" w:lineRule="exact"/>
              <w:jc w:val="center"/>
              <w:rPr>
                <w:rFonts w:hint="eastAsia" w:ascii="黑体" w:hAnsi="黑体" w:eastAsia="黑体" w:cs="黑体"/>
                <w:b w:val="0"/>
                <w:bCs/>
                <w:sz w:val="24"/>
                <w:szCs w:val="22"/>
              </w:rPr>
            </w:pPr>
            <w:r>
              <w:rPr>
                <w:rFonts w:hint="eastAsia" w:ascii="黑体" w:hAnsi="黑体" w:eastAsia="黑体" w:cs="黑体"/>
                <w:b w:val="0"/>
                <w:bCs/>
                <w:sz w:val="24"/>
                <w:szCs w:val="22"/>
              </w:rPr>
              <w:t>学位</w:t>
            </w:r>
          </w:p>
        </w:tc>
        <w:tc>
          <w:tcPr>
            <w:tcW w:w="1920" w:type="dxa"/>
            <w:vAlign w:val="center"/>
          </w:tcPr>
          <w:p>
            <w:pPr>
              <w:spacing w:line="280" w:lineRule="exact"/>
              <w:jc w:val="center"/>
              <w:rPr>
                <w:rFonts w:hint="eastAsia" w:ascii="黑体" w:hAnsi="黑体" w:eastAsia="黑体" w:cs="黑体"/>
                <w:b w:val="0"/>
                <w:bCs/>
                <w:sz w:val="24"/>
                <w:szCs w:val="22"/>
              </w:rPr>
            </w:pPr>
            <w:r>
              <w:rPr>
                <w:rFonts w:hint="eastAsia" w:ascii="黑体" w:hAnsi="黑体" w:eastAsia="黑体" w:cs="黑体"/>
                <w:b w:val="0"/>
                <w:bCs/>
                <w:sz w:val="24"/>
                <w:szCs w:val="22"/>
              </w:rPr>
              <w:t>工作单位及职务/职称</w:t>
            </w:r>
          </w:p>
        </w:tc>
        <w:tc>
          <w:tcPr>
            <w:tcW w:w="1174" w:type="dxa"/>
            <w:vAlign w:val="center"/>
          </w:tcPr>
          <w:p>
            <w:pPr>
              <w:spacing w:line="280" w:lineRule="exact"/>
              <w:jc w:val="center"/>
              <w:rPr>
                <w:rFonts w:hint="eastAsia" w:ascii="黑体" w:hAnsi="黑体" w:eastAsia="黑体" w:cs="黑体"/>
                <w:b w:val="0"/>
                <w:bCs/>
                <w:sz w:val="24"/>
                <w:szCs w:val="22"/>
                <w:lang w:eastAsia="zh-CN"/>
              </w:rPr>
            </w:pPr>
            <w:r>
              <w:rPr>
                <w:rFonts w:hint="eastAsia" w:ascii="黑体" w:hAnsi="黑体" w:eastAsia="黑体" w:cs="黑体"/>
                <w:b w:val="0"/>
                <w:bCs/>
                <w:sz w:val="24"/>
                <w:szCs w:val="22"/>
                <w:lang w:eastAsia="zh-CN"/>
              </w:rPr>
              <w:t>身份</w:t>
            </w:r>
          </w:p>
          <w:p>
            <w:pPr>
              <w:spacing w:line="280" w:lineRule="exact"/>
              <w:jc w:val="center"/>
              <w:rPr>
                <w:rFonts w:hint="eastAsia" w:ascii="黑体" w:hAnsi="黑体" w:eastAsia="黑体" w:cs="黑体"/>
                <w:b w:val="0"/>
                <w:bCs/>
                <w:sz w:val="24"/>
                <w:szCs w:val="22"/>
              </w:rPr>
            </w:pPr>
            <w:r>
              <w:rPr>
                <w:rFonts w:hint="eastAsia" w:ascii="黑体" w:hAnsi="黑体" w:eastAsia="黑体" w:cs="黑体"/>
                <w:b w:val="0"/>
                <w:bCs/>
                <w:sz w:val="24"/>
                <w:szCs w:val="22"/>
                <w:lang w:eastAsia="zh-CN"/>
              </w:rPr>
              <w:t>证号</w:t>
            </w:r>
          </w:p>
        </w:tc>
        <w:tc>
          <w:tcPr>
            <w:tcW w:w="746" w:type="dxa"/>
            <w:vAlign w:val="center"/>
          </w:tcPr>
          <w:p>
            <w:pPr>
              <w:spacing w:line="280" w:lineRule="exact"/>
              <w:jc w:val="center"/>
              <w:rPr>
                <w:rFonts w:hint="eastAsia" w:ascii="黑体" w:hAnsi="黑体" w:eastAsia="黑体" w:cs="黑体"/>
                <w:b w:val="0"/>
                <w:bCs/>
                <w:sz w:val="24"/>
                <w:szCs w:val="22"/>
              </w:rPr>
            </w:pPr>
            <w:r>
              <w:rPr>
                <w:rFonts w:hint="eastAsia" w:ascii="黑体" w:hAnsi="黑体" w:eastAsia="黑体" w:cs="黑体"/>
                <w:b w:val="0"/>
                <w:bCs/>
                <w:sz w:val="24"/>
                <w:szCs w:val="22"/>
              </w:rPr>
              <w:t>行政级别</w:t>
            </w:r>
          </w:p>
        </w:tc>
        <w:tc>
          <w:tcPr>
            <w:tcW w:w="814" w:type="dxa"/>
            <w:vAlign w:val="center"/>
          </w:tcPr>
          <w:p>
            <w:pPr>
              <w:spacing w:line="280" w:lineRule="exact"/>
              <w:jc w:val="center"/>
              <w:rPr>
                <w:rFonts w:hint="eastAsia" w:ascii="黑体" w:hAnsi="黑体" w:eastAsia="黑体" w:cs="黑体"/>
                <w:b w:val="0"/>
                <w:bCs/>
                <w:sz w:val="24"/>
                <w:szCs w:val="22"/>
              </w:rPr>
            </w:pPr>
            <w:r>
              <w:rPr>
                <w:rFonts w:hint="eastAsia" w:ascii="黑体" w:hAnsi="黑体" w:eastAsia="黑体" w:cs="黑体"/>
                <w:b w:val="0"/>
                <w:bCs/>
                <w:sz w:val="24"/>
                <w:szCs w:val="22"/>
              </w:rPr>
              <w:t>单位</w:t>
            </w:r>
          </w:p>
          <w:p>
            <w:pPr>
              <w:spacing w:line="280" w:lineRule="exact"/>
              <w:jc w:val="center"/>
              <w:rPr>
                <w:rFonts w:hint="eastAsia" w:ascii="黑体" w:hAnsi="黑体" w:eastAsia="黑体" w:cs="黑体"/>
                <w:b w:val="0"/>
                <w:bCs/>
                <w:sz w:val="24"/>
                <w:szCs w:val="22"/>
              </w:rPr>
            </w:pPr>
            <w:r>
              <w:rPr>
                <w:rFonts w:hint="eastAsia" w:ascii="黑体" w:hAnsi="黑体" w:eastAsia="黑体" w:cs="黑体"/>
                <w:b w:val="0"/>
                <w:bCs/>
                <w:sz w:val="24"/>
                <w:szCs w:val="22"/>
              </w:rPr>
              <w:t>性质</w:t>
            </w:r>
          </w:p>
        </w:tc>
        <w:tc>
          <w:tcPr>
            <w:tcW w:w="1338" w:type="dxa"/>
            <w:vAlign w:val="center"/>
          </w:tcPr>
          <w:p>
            <w:pPr>
              <w:spacing w:line="280" w:lineRule="exact"/>
              <w:jc w:val="center"/>
              <w:rPr>
                <w:rFonts w:hint="eastAsia" w:ascii="黑体" w:hAnsi="黑体" w:eastAsia="黑体" w:cs="黑体"/>
                <w:b w:val="0"/>
                <w:bCs/>
                <w:sz w:val="24"/>
                <w:szCs w:val="22"/>
              </w:rPr>
            </w:pPr>
            <w:r>
              <w:rPr>
                <w:rFonts w:hint="default" w:ascii="黑体" w:hAnsi="黑体" w:eastAsia="黑体" w:cs="黑体"/>
                <w:b w:val="0"/>
                <w:bCs/>
                <w:sz w:val="24"/>
                <w:szCs w:val="22"/>
              </w:rPr>
              <w:t>从事根治欠薪</w:t>
            </w:r>
            <w:r>
              <w:rPr>
                <w:rFonts w:hint="eastAsia" w:ascii="黑体" w:hAnsi="黑体" w:eastAsia="黑体" w:cs="黑体"/>
                <w:b w:val="0"/>
                <w:bCs/>
                <w:sz w:val="24"/>
                <w:szCs w:val="22"/>
              </w:rPr>
              <w:t>工作</w:t>
            </w:r>
            <w:r>
              <w:rPr>
                <w:rFonts w:hint="default" w:ascii="黑体" w:hAnsi="黑体" w:eastAsia="黑体" w:cs="黑体"/>
                <w:b w:val="0"/>
                <w:bCs/>
                <w:sz w:val="24"/>
                <w:szCs w:val="22"/>
              </w:rPr>
              <w:t>起始</w:t>
            </w:r>
            <w:r>
              <w:rPr>
                <w:rFonts w:hint="eastAsia" w:ascii="黑体" w:hAnsi="黑体" w:eastAsia="黑体" w:cs="黑体"/>
                <w:b w:val="0"/>
                <w:bCs/>
                <w:sz w:val="24"/>
                <w:szCs w:val="22"/>
              </w:rPr>
              <w:t>时间</w:t>
            </w:r>
          </w:p>
        </w:tc>
        <w:tc>
          <w:tcPr>
            <w:tcW w:w="1856" w:type="dxa"/>
            <w:vAlign w:val="center"/>
          </w:tcPr>
          <w:p>
            <w:pPr>
              <w:spacing w:line="280" w:lineRule="exact"/>
              <w:jc w:val="center"/>
              <w:rPr>
                <w:rFonts w:hint="eastAsia" w:ascii="黑体" w:hAnsi="黑体" w:eastAsia="黑体" w:cs="黑体"/>
                <w:b w:val="0"/>
                <w:bCs/>
                <w:sz w:val="24"/>
                <w:szCs w:val="22"/>
              </w:rPr>
            </w:pPr>
            <w:r>
              <w:rPr>
                <w:rFonts w:hint="eastAsia" w:ascii="黑体" w:hAnsi="黑体" w:eastAsia="黑体" w:cs="黑体"/>
                <w:b w:val="0"/>
                <w:bCs/>
                <w:sz w:val="24"/>
                <w:szCs w:val="22"/>
              </w:rPr>
              <w:t>通讯地址及</w:t>
            </w:r>
          </w:p>
          <w:p>
            <w:pPr>
              <w:spacing w:line="280" w:lineRule="exact"/>
              <w:jc w:val="center"/>
              <w:rPr>
                <w:rFonts w:hint="eastAsia" w:ascii="黑体" w:hAnsi="黑体" w:eastAsia="黑体" w:cs="黑体"/>
                <w:b w:val="0"/>
                <w:bCs/>
                <w:sz w:val="24"/>
                <w:szCs w:val="22"/>
              </w:rPr>
            </w:pPr>
            <w:r>
              <w:rPr>
                <w:rFonts w:hint="eastAsia" w:ascii="黑体" w:hAnsi="黑体" w:eastAsia="黑体" w:cs="黑体"/>
                <w:b w:val="0"/>
                <w:bCs/>
                <w:sz w:val="24"/>
                <w:szCs w:val="22"/>
              </w:rPr>
              <w:t>邮编</w:t>
            </w:r>
          </w:p>
        </w:tc>
        <w:tc>
          <w:tcPr>
            <w:tcW w:w="1809" w:type="dxa"/>
            <w:vAlign w:val="center"/>
          </w:tcPr>
          <w:p>
            <w:pPr>
              <w:spacing w:line="280" w:lineRule="exact"/>
              <w:jc w:val="center"/>
              <w:rPr>
                <w:rFonts w:hint="eastAsia" w:ascii="黑体" w:hAnsi="黑体" w:eastAsia="黑体" w:cs="黑体"/>
                <w:b w:val="0"/>
                <w:bCs/>
                <w:sz w:val="24"/>
                <w:szCs w:val="22"/>
                <w:lang w:eastAsia="zh-CN"/>
              </w:rPr>
            </w:pPr>
            <w:r>
              <w:rPr>
                <w:rFonts w:hint="eastAsia" w:ascii="黑体" w:hAnsi="黑体" w:eastAsia="黑体" w:cs="黑体"/>
                <w:b w:val="0"/>
                <w:bCs/>
                <w:sz w:val="24"/>
                <w:szCs w:val="22"/>
                <w:lang w:eastAsia="zh-CN"/>
              </w:rPr>
              <w:t>推荐单位</w:t>
            </w:r>
          </w:p>
          <w:p>
            <w:pPr>
              <w:spacing w:line="280" w:lineRule="exact"/>
              <w:jc w:val="center"/>
              <w:rPr>
                <w:rFonts w:hint="eastAsia" w:ascii="黑体" w:hAnsi="黑体" w:eastAsia="黑体" w:cs="黑体"/>
                <w:b w:val="0"/>
                <w:bCs/>
                <w:sz w:val="24"/>
                <w:szCs w:val="22"/>
              </w:rPr>
            </w:pPr>
            <w:r>
              <w:rPr>
                <w:rFonts w:hint="eastAsia" w:ascii="黑体" w:hAnsi="黑体" w:eastAsia="黑体" w:cs="黑体"/>
                <w:b w:val="0"/>
                <w:bCs/>
                <w:sz w:val="24"/>
                <w:szCs w:val="22"/>
              </w:rPr>
              <w:t>联系人及电话</w:t>
            </w:r>
          </w:p>
        </w:tc>
        <w:tc>
          <w:tcPr>
            <w:tcW w:w="975" w:type="dxa"/>
            <w:vAlign w:val="center"/>
          </w:tcPr>
          <w:p>
            <w:pPr>
              <w:spacing w:line="280" w:lineRule="exact"/>
              <w:jc w:val="center"/>
              <w:rPr>
                <w:rFonts w:hint="eastAsia" w:ascii="黑体" w:hAnsi="黑体" w:eastAsia="黑体" w:cs="黑体"/>
                <w:b w:val="0"/>
                <w:bCs/>
                <w:sz w:val="24"/>
                <w:szCs w:val="22"/>
              </w:rPr>
            </w:pPr>
            <w:r>
              <w:rPr>
                <w:rFonts w:hint="eastAsia" w:ascii="黑体" w:hAnsi="黑体" w:eastAsia="黑体" w:cs="黑体"/>
                <w:b w:val="0"/>
                <w:bCs/>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8" w:type="dxa"/>
            <w:vAlign w:val="center"/>
          </w:tcPr>
          <w:p>
            <w:pPr>
              <w:spacing w:line="940" w:lineRule="exact"/>
              <w:ind w:firstLine="120" w:firstLineChars="50"/>
              <w:jc w:val="both"/>
              <w:rPr>
                <w:rFonts w:hint="eastAsia" w:ascii="仿宋" w:hAnsi="仿宋" w:eastAsia="仿宋" w:cs="仿宋"/>
                <w:sz w:val="24"/>
              </w:rPr>
            </w:pPr>
          </w:p>
        </w:tc>
        <w:tc>
          <w:tcPr>
            <w:tcW w:w="919" w:type="dxa"/>
            <w:vAlign w:val="center"/>
          </w:tcPr>
          <w:p>
            <w:pPr>
              <w:spacing w:line="940" w:lineRule="exact"/>
              <w:jc w:val="center"/>
              <w:rPr>
                <w:rFonts w:hint="eastAsia" w:ascii="仿宋" w:hAnsi="仿宋" w:eastAsia="仿宋" w:cs="仿宋"/>
                <w:sz w:val="24"/>
              </w:rPr>
            </w:pPr>
          </w:p>
        </w:tc>
        <w:tc>
          <w:tcPr>
            <w:tcW w:w="468" w:type="dxa"/>
            <w:vAlign w:val="center"/>
          </w:tcPr>
          <w:p>
            <w:pPr>
              <w:spacing w:line="940" w:lineRule="exact"/>
              <w:jc w:val="center"/>
              <w:rPr>
                <w:rFonts w:hint="eastAsia" w:ascii="仿宋" w:hAnsi="仿宋" w:eastAsia="仿宋" w:cs="仿宋"/>
                <w:sz w:val="24"/>
              </w:rPr>
            </w:pPr>
          </w:p>
        </w:tc>
        <w:tc>
          <w:tcPr>
            <w:tcW w:w="501" w:type="dxa"/>
            <w:vAlign w:val="center"/>
          </w:tcPr>
          <w:p>
            <w:pPr>
              <w:spacing w:line="940" w:lineRule="exact"/>
              <w:jc w:val="center"/>
              <w:rPr>
                <w:rFonts w:hint="eastAsia" w:ascii="仿宋" w:hAnsi="仿宋" w:eastAsia="仿宋" w:cs="仿宋"/>
                <w:sz w:val="24"/>
              </w:rPr>
            </w:pPr>
          </w:p>
        </w:tc>
        <w:tc>
          <w:tcPr>
            <w:tcW w:w="770" w:type="dxa"/>
            <w:vAlign w:val="center"/>
          </w:tcPr>
          <w:p>
            <w:pPr>
              <w:spacing w:line="940" w:lineRule="exact"/>
              <w:jc w:val="center"/>
              <w:rPr>
                <w:rFonts w:hint="eastAsia" w:ascii="仿宋" w:hAnsi="仿宋" w:eastAsia="仿宋" w:cs="仿宋"/>
                <w:sz w:val="24"/>
              </w:rPr>
            </w:pPr>
          </w:p>
        </w:tc>
        <w:tc>
          <w:tcPr>
            <w:tcW w:w="814" w:type="dxa"/>
            <w:vAlign w:val="center"/>
          </w:tcPr>
          <w:p>
            <w:pPr>
              <w:spacing w:line="940" w:lineRule="exact"/>
              <w:jc w:val="center"/>
              <w:rPr>
                <w:rFonts w:hint="eastAsia" w:ascii="仿宋" w:hAnsi="仿宋" w:eastAsia="仿宋" w:cs="仿宋"/>
                <w:sz w:val="24"/>
              </w:rPr>
            </w:pPr>
          </w:p>
        </w:tc>
        <w:tc>
          <w:tcPr>
            <w:tcW w:w="1920" w:type="dxa"/>
            <w:vAlign w:val="center"/>
          </w:tcPr>
          <w:p>
            <w:pPr>
              <w:spacing w:line="940" w:lineRule="exact"/>
              <w:jc w:val="center"/>
              <w:rPr>
                <w:rFonts w:hint="eastAsia" w:ascii="仿宋" w:hAnsi="仿宋" w:eastAsia="仿宋" w:cs="仿宋"/>
                <w:sz w:val="24"/>
              </w:rPr>
            </w:pPr>
          </w:p>
        </w:tc>
        <w:tc>
          <w:tcPr>
            <w:tcW w:w="1174" w:type="dxa"/>
            <w:vAlign w:val="center"/>
          </w:tcPr>
          <w:p>
            <w:pPr>
              <w:spacing w:line="940" w:lineRule="exact"/>
              <w:jc w:val="center"/>
              <w:rPr>
                <w:rFonts w:hint="eastAsia" w:ascii="仿宋" w:hAnsi="仿宋" w:eastAsia="仿宋" w:cs="仿宋"/>
                <w:sz w:val="24"/>
              </w:rPr>
            </w:pPr>
          </w:p>
        </w:tc>
        <w:tc>
          <w:tcPr>
            <w:tcW w:w="746" w:type="dxa"/>
            <w:vAlign w:val="center"/>
          </w:tcPr>
          <w:p>
            <w:pPr>
              <w:spacing w:line="940" w:lineRule="exact"/>
              <w:jc w:val="center"/>
              <w:rPr>
                <w:rFonts w:hint="eastAsia" w:ascii="仿宋" w:hAnsi="仿宋" w:eastAsia="仿宋" w:cs="仿宋"/>
                <w:sz w:val="24"/>
              </w:rPr>
            </w:pPr>
          </w:p>
        </w:tc>
        <w:tc>
          <w:tcPr>
            <w:tcW w:w="814" w:type="dxa"/>
            <w:vAlign w:val="center"/>
          </w:tcPr>
          <w:p>
            <w:pPr>
              <w:spacing w:line="940" w:lineRule="exact"/>
              <w:jc w:val="center"/>
              <w:rPr>
                <w:rFonts w:hint="eastAsia" w:ascii="仿宋" w:hAnsi="仿宋" w:eastAsia="仿宋" w:cs="仿宋"/>
                <w:sz w:val="24"/>
              </w:rPr>
            </w:pPr>
          </w:p>
        </w:tc>
        <w:tc>
          <w:tcPr>
            <w:tcW w:w="1338" w:type="dxa"/>
            <w:vAlign w:val="center"/>
          </w:tcPr>
          <w:p>
            <w:pPr>
              <w:spacing w:line="940" w:lineRule="exact"/>
              <w:jc w:val="center"/>
              <w:rPr>
                <w:rFonts w:hint="eastAsia" w:ascii="仿宋" w:hAnsi="仿宋" w:eastAsia="仿宋" w:cs="仿宋"/>
                <w:sz w:val="24"/>
              </w:rPr>
            </w:pPr>
          </w:p>
        </w:tc>
        <w:tc>
          <w:tcPr>
            <w:tcW w:w="1856" w:type="dxa"/>
            <w:vAlign w:val="center"/>
          </w:tcPr>
          <w:p>
            <w:pPr>
              <w:spacing w:line="940" w:lineRule="exact"/>
              <w:jc w:val="center"/>
              <w:rPr>
                <w:rFonts w:hint="eastAsia" w:ascii="仿宋" w:hAnsi="仿宋" w:eastAsia="仿宋" w:cs="仿宋"/>
                <w:sz w:val="24"/>
              </w:rPr>
            </w:pPr>
          </w:p>
        </w:tc>
        <w:tc>
          <w:tcPr>
            <w:tcW w:w="1809" w:type="dxa"/>
            <w:vAlign w:val="center"/>
          </w:tcPr>
          <w:p>
            <w:pPr>
              <w:spacing w:line="940" w:lineRule="exact"/>
              <w:jc w:val="center"/>
              <w:rPr>
                <w:rFonts w:hint="eastAsia" w:ascii="仿宋" w:hAnsi="仿宋" w:eastAsia="仿宋" w:cs="仿宋"/>
                <w:sz w:val="24"/>
              </w:rPr>
            </w:pPr>
          </w:p>
        </w:tc>
        <w:tc>
          <w:tcPr>
            <w:tcW w:w="975" w:type="dxa"/>
            <w:vAlign w:val="center"/>
          </w:tcPr>
          <w:p>
            <w:pPr>
              <w:spacing w:line="9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8" w:type="dxa"/>
            <w:vAlign w:val="center"/>
          </w:tcPr>
          <w:p>
            <w:pPr>
              <w:spacing w:line="940" w:lineRule="exact"/>
              <w:jc w:val="center"/>
              <w:rPr>
                <w:rFonts w:hint="eastAsia" w:ascii="仿宋" w:hAnsi="仿宋" w:eastAsia="仿宋" w:cs="仿宋"/>
                <w:sz w:val="24"/>
              </w:rPr>
            </w:pPr>
          </w:p>
        </w:tc>
        <w:tc>
          <w:tcPr>
            <w:tcW w:w="919" w:type="dxa"/>
            <w:vAlign w:val="center"/>
          </w:tcPr>
          <w:p>
            <w:pPr>
              <w:spacing w:line="940" w:lineRule="exact"/>
              <w:jc w:val="center"/>
              <w:rPr>
                <w:rFonts w:hint="eastAsia" w:ascii="仿宋" w:hAnsi="仿宋" w:eastAsia="仿宋" w:cs="仿宋"/>
                <w:sz w:val="24"/>
              </w:rPr>
            </w:pPr>
          </w:p>
        </w:tc>
        <w:tc>
          <w:tcPr>
            <w:tcW w:w="468" w:type="dxa"/>
            <w:vAlign w:val="center"/>
          </w:tcPr>
          <w:p>
            <w:pPr>
              <w:spacing w:line="940" w:lineRule="exact"/>
              <w:jc w:val="center"/>
              <w:rPr>
                <w:rFonts w:hint="eastAsia" w:ascii="仿宋" w:hAnsi="仿宋" w:eastAsia="仿宋" w:cs="仿宋"/>
                <w:sz w:val="24"/>
              </w:rPr>
            </w:pPr>
          </w:p>
        </w:tc>
        <w:tc>
          <w:tcPr>
            <w:tcW w:w="501" w:type="dxa"/>
            <w:vAlign w:val="center"/>
          </w:tcPr>
          <w:p>
            <w:pPr>
              <w:spacing w:line="940" w:lineRule="exact"/>
              <w:jc w:val="center"/>
              <w:rPr>
                <w:rFonts w:hint="eastAsia" w:ascii="仿宋" w:hAnsi="仿宋" w:eastAsia="仿宋" w:cs="仿宋"/>
                <w:sz w:val="24"/>
              </w:rPr>
            </w:pPr>
          </w:p>
        </w:tc>
        <w:tc>
          <w:tcPr>
            <w:tcW w:w="770" w:type="dxa"/>
            <w:vAlign w:val="center"/>
          </w:tcPr>
          <w:p>
            <w:pPr>
              <w:spacing w:line="940" w:lineRule="exact"/>
              <w:jc w:val="center"/>
              <w:rPr>
                <w:rFonts w:hint="eastAsia" w:ascii="仿宋" w:hAnsi="仿宋" w:eastAsia="仿宋" w:cs="仿宋"/>
                <w:sz w:val="24"/>
              </w:rPr>
            </w:pPr>
          </w:p>
        </w:tc>
        <w:tc>
          <w:tcPr>
            <w:tcW w:w="814" w:type="dxa"/>
            <w:vAlign w:val="center"/>
          </w:tcPr>
          <w:p>
            <w:pPr>
              <w:spacing w:line="940" w:lineRule="exact"/>
              <w:jc w:val="center"/>
              <w:rPr>
                <w:rFonts w:hint="eastAsia" w:ascii="仿宋" w:hAnsi="仿宋" w:eastAsia="仿宋" w:cs="仿宋"/>
                <w:sz w:val="24"/>
              </w:rPr>
            </w:pPr>
          </w:p>
        </w:tc>
        <w:tc>
          <w:tcPr>
            <w:tcW w:w="1920" w:type="dxa"/>
            <w:vAlign w:val="center"/>
          </w:tcPr>
          <w:p>
            <w:pPr>
              <w:spacing w:line="940" w:lineRule="exact"/>
              <w:jc w:val="center"/>
              <w:rPr>
                <w:rFonts w:hint="eastAsia" w:ascii="仿宋" w:hAnsi="仿宋" w:eastAsia="仿宋" w:cs="仿宋"/>
                <w:sz w:val="24"/>
              </w:rPr>
            </w:pPr>
          </w:p>
        </w:tc>
        <w:tc>
          <w:tcPr>
            <w:tcW w:w="1174" w:type="dxa"/>
            <w:vAlign w:val="center"/>
          </w:tcPr>
          <w:p>
            <w:pPr>
              <w:spacing w:line="940" w:lineRule="exact"/>
              <w:jc w:val="center"/>
              <w:rPr>
                <w:rFonts w:hint="eastAsia" w:ascii="仿宋" w:hAnsi="仿宋" w:eastAsia="仿宋" w:cs="仿宋"/>
                <w:sz w:val="24"/>
              </w:rPr>
            </w:pPr>
          </w:p>
        </w:tc>
        <w:tc>
          <w:tcPr>
            <w:tcW w:w="746" w:type="dxa"/>
            <w:vAlign w:val="center"/>
          </w:tcPr>
          <w:p>
            <w:pPr>
              <w:spacing w:line="940" w:lineRule="exact"/>
              <w:jc w:val="center"/>
              <w:rPr>
                <w:rFonts w:hint="eastAsia" w:ascii="仿宋" w:hAnsi="仿宋" w:eastAsia="仿宋" w:cs="仿宋"/>
                <w:sz w:val="24"/>
              </w:rPr>
            </w:pPr>
          </w:p>
        </w:tc>
        <w:tc>
          <w:tcPr>
            <w:tcW w:w="814" w:type="dxa"/>
            <w:vAlign w:val="center"/>
          </w:tcPr>
          <w:p>
            <w:pPr>
              <w:spacing w:line="940" w:lineRule="exact"/>
              <w:jc w:val="center"/>
              <w:rPr>
                <w:rFonts w:hint="eastAsia" w:ascii="仿宋" w:hAnsi="仿宋" w:eastAsia="仿宋" w:cs="仿宋"/>
                <w:sz w:val="24"/>
              </w:rPr>
            </w:pPr>
          </w:p>
        </w:tc>
        <w:tc>
          <w:tcPr>
            <w:tcW w:w="1338" w:type="dxa"/>
            <w:vAlign w:val="center"/>
          </w:tcPr>
          <w:p>
            <w:pPr>
              <w:spacing w:line="940" w:lineRule="exact"/>
              <w:jc w:val="center"/>
              <w:rPr>
                <w:rFonts w:hint="eastAsia" w:ascii="仿宋" w:hAnsi="仿宋" w:eastAsia="仿宋" w:cs="仿宋"/>
                <w:sz w:val="24"/>
              </w:rPr>
            </w:pPr>
          </w:p>
        </w:tc>
        <w:tc>
          <w:tcPr>
            <w:tcW w:w="1856" w:type="dxa"/>
            <w:vAlign w:val="center"/>
          </w:tcPr>
          <w:p>
            <w:pPr>
              <w:spacing w:line="940" w:lineRule="exact"/>
              <w:jc w:val="center"/>
              <w:rPr>
                <w:rFonts w:hint="eastAsia" w:ascii="仿宋" w:hAnsi="仿宋" w:eastAsia="仿宋" w:cs="仿宋"/>
                <w:sz w:val="24"/>
              </w:rPr>
            </w:pPr>
          </w:p>
        </w:tc>
        <w:tc>
          <w:tcPr>
            <w:tcW w:w="1809" w:type="dxa"/>
            <w:vAlign w:val="center"/>
          </w:tcPr>
          <w:p>
            <w:pPr>
              <w:spacing w:line="940" w:lineRule="exact"/>
              <w:jc w:val="center"/>
              <w:rPr>
                <w:rFonts w:hint="eastAsia" w:ascii="仿宋" w:hAnsi="仿宋" w:eastAsia="仿宋" w:cs="仿宋"/>
                <w:sz w:val="24"/>
              </w:rPr>
            </w:pPr>
          </w:p>
        </w:tc>
        <w:tc>
          <w:tcPr>
            <w:tcW w:w="975" w:type="dxa"/>
            <w:vAlign w:val="center"/>
          </w:tcPr>
          <w:p>
            <w:pPr>
              <w:spacing w:line="9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8" w:type="dxa"/>
            <w:vAlign w:val="center"/>
          </w:tcPr>
          <w:p>
            <w:pPr>
              <w:spacing w:line="940" w:lineRule="exact"/>
              <w:jc w:val="center"/>
              <w:rPr>
                <w:rFonts w:hint="eastAsia" w:ascii="仿宋" w:hAnsi="仿宋" w:eastAsia="仿宋" w:cs="仿宋"/>
                <w:sz w:val="24"/>
              </w:rPr>
            </w:pPr>
          </w:p>
        </w:tc>
        <w:tc>
          <w:tcPr>
            <w:tcW w:w="919" w:type="dxa"/>
            <w:vAlign w:val="center"/>
          </w:tcPr>
          <w:p>
            <w:pPr>
              <w:spacing w:line="940" w:lineRule="exact"/>
              <w:jc w:val="center"/>
              <w:rPr>
                <w:rFonts w:hint="eastAsia" w:ascii="仿宋" w:hAnsi="仿宋" w:eastAsia="仿宋" w:cs="仿宋"/>
                <w:sz w:val="24"/>
              </w:rPr>
            </w:pPr>
          </w:p>
        </w:tc>
        <w:tc>
          <w:tcPr>
            <w:tcW w:w="468" w:type="dxa"/>
            <w:vAlign w:val="center"/>
          </w:tcPr>
          <w:p>
            <w:pPr>
              <w:spacing w:line="940" w:lineRule="exact"/>
              <w:jc w:val="center"/>
              <w:rPr>
                <w:rFonts w:hint="eastAsia" w:ascii="仿宋" w:hAnsi="仿宋" w:eastAsia="仿宋" w:cs="仿宋"/>
                <w:sz w:val="24"/>
              </w:rPr>
            </w:pPr>
          </w:p>
        </w:tc>
        <w:tc>
          <w:tcPr>
            <w:tcW w:w="501" w:type="dxa"/>
            <w:vAlign w:val="center"/>
          </w:tcPr>
          <w:p>
            <w:pPr>
              <w:spacing w:line="940" w:lineRule="exact"/>
              <w:jc w:val="center"/>
              <w:rPr>
                <w:rFonts w:hint="eastAsia" w:ascii="仿宋" w:hAnsi="仿宋" w:eastAsia="仿宋" w:cs="仿宋"/>
                <w:sz w:val="24"/>
              </w:rPr>
            </w:pPr>
          </w:p>
        </w:tc>
        <w:tc>
          <w:tcPr>
            <w:tcW w:w="770" w:type="dxa"/>
            <w:vAlign w:val="center"/>
          </w:tcPr>
          <w:p>
            <w:pPr>
              <w:spacing w:line="940" w:lineRule="exact"/>
              <w:jc w:val="center"/>
              <w:rPr>
                <w:rFonts w:hint="eastAsia" w:ascii="仿宋" w:hAnsi="仿宋" w:eastAsia="仿宋" w:cs="仿宋"/>
                <w:sz w:val="24"/>
              </w:rPr>
            </w:pPr>
          </w:p>
        </w:tc>
        <w:tc>
          <w:tcPr>
            <w:tcW w:w="814" w:type="dxa"/>
            <w:vAlign w:val="center"/>
          </w:tcPr>
          <w:p>
            <w:pPr>
              <w:spacing w:line="940" w:lineRule="exact"/>
              <w:jc w:val="center"/>
              <w:rPr>
                <w:rFonts w:hint="eastAsia" w:ascii="仿宋" w:hAnsi="仿宋" w:eastAsia="仿宋" w:cs="仿宋"/>
                <w:sz w:val="24"/>
              </w:rPr>
            </w:pPr>
          </w:p>
        </w:tc>
        <w:tc>
          <w:tcPr>
            <w:tcW w:w="1920" w:type="dxa"/>
            <w:vAlign w:val="center"/>
          </w:tcPr>
          <w:p>
            <w:pPr>
              <w:spacing w:line="940" w:lineRule="exact"/>
              <w:jc w:val="center"/>
              <w:rPr>
                <w:rFonts w:hint="eastAsia" w:ascii="仿宋" w:hAnsi="仿宋" w:eastAsia="仿宋" w:cs="仿宋"/>
                <w:sz w:val="24"/>
              </w:rPr>
            </w:pPr>
          </w:p>
        </w:tc>
        <w:tc>
          <w:tcPr>
            <w:tcW w:w="1174" w:type="dxa"/>
            <w:vAlign w:val="center"/>
          </w:tcPr>
          <w:p>
            <w:pPr>
              <w:spacing w:line="940" w:lineRule="exact"/>
              <w:jc w:val="center"/>
              <w:rPr>
                <w:rFonts w:hint="eastAsia" w:ascii="仿宋" w:hAnsi="仿宋" w:eastAsia="仿宋" w:cs="仿宋"/>
                <w:sz w:val="24"/>
              </w:rPr>
            </w:pPr>
          </w:p>
        </w:tc>
        <w:tc>
          <w:tcPr>
            <w:tcW w:w="746" w:type="dxa"/>
            <w:vAlign w:val="center"/>
          </w:tcPr>
          <w:p>
            <w:pPr>
              <w:spacing w:line="940" w:lineRule="exact"/>
              <w:jc w:val="center"/>
              <w:rPr>
                <w:rFonts w:hint="eastAsia" w:ascii="仿宋" w:hAnsi="仿宋" w:eastAsia="仿宋" w:cs="仿宋"/>
                <w:sz w:val="24"/>
              </w:rPr>
            </w:pPr>
          </w:p>
        </w:tc>
        <w:tc>
          <w:tcPr>
            <w:tcW w:w="814" w:type="dxa"/>
            <w:vAlign w:val="center"/>
          </w:tcPr>
          <w:p>
            <w:pPr>
              <w:spacing w:line="940" w:lineRule="exact"/>
              <w:jc w:val="center"/>
              <w:rPr>
                <w:rFonts w:hint="eastAsia" w:ascii="仿宋" w:hAnsi="仿宋" w:eastAsia="仿宋" w:cs="仿宋"/>
                <w:sz w:val="24"/>
              </w:rPr>
            </w:pPr>
          </w:p>
        </w:tc>
        <w:tc>
          <w:tcPr>
            <w:tcW w:w="1338" w:type="dxa"/>
            <w:vAlign w:val="center"/>
          </w:tcPr>
          <w:p>
            <w:pPr>
              <w:spacing w:line="940" w:lineRule="exact"/>
              <w:jc w:val="center"/>
              <w:rPr>
                <w:rFonts w:hint="eastAsia" w:ascii="仿宋" w:hAnsi="仿宋" w:eastAsia="仿宋" w:cs="仿宋"/>
                <w:sz w:val="24"/>
              </w:rPr>
            </w:pPr>
          </w:p>
        </w:tc>
        <w:tc>
          <w:tcPr>
            <w:tcW w:w="1856" w:type="dxa"/>
            <w:vAlign w:val="center"/>
          </w:tcPr>
          <w:p>
            <w:pPr>
              <w:spacing w:line="940" w:lineRule="exact"/>
              <w:jc w:val="center"/>
              <w:rPr>
                <w:rFonts w:hint="eastAsia" w:ascii="仿宋" w:hAnsi="仿宋" w:eastAsia="仿宋" w:cs="仿宋"/>
                <w:sz w:val="24"/>
              </w:rPr>
            </w:pPr>
          </w:p>
        </w:tc>
        <w:tc>
          <w:tcPr>
            <w:tcW w:w="1809" w:type="dxa"/>
            <w:vAlign w:val="center"/>
          </w:tcPr>
          <w:p>
            <w:pPr>
              <w:spacing w:line="940" w:lineRule="exact"/>
              <w:jc w:val="center"/>
              <w:rPr>
                <w:rFonts w:hint="eastAsia" w:ascii="仿宋" w:hAnsi="仿宋" w:eastAsia="仿宋" w:cs="仿宋"/>
                <w:sz w:val="24"/>
              </w:rPr>
            </w:pPr>
          </w:p>
        </w:tc>
        <w:tc>
          <w:tcPr>
            <w:tcW w:w="975" w:type="dxa"/>
            <w:vAlign w:val="center"/>
          </w:tcPr>
          <w:p>
            <w:pPr>
              <w:spacing w:line="9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8" w:type="dxa"/>
            <w:vAlign w:val="center"/>
          </w:tcPr>
          <w:p>
            <w:pPr>
              <w:spacing w:line="940" w:lineRule="exact"/>
              <w:jc w:val="center"/>
              <w:rPr>
                <w:rFonts w:hint="eastAsia" w:ascii="仿宋" w:hAnsi="仿宋" w:eastAsia="仿宋" w:cs="仿宋"/>
                <w:sz w:val="24"/>
              </w:rPr>
            </w:pPr>
          </w:p>
        </w:tc>
        <w:tc>
          <w:tcPr>
            <w:tcW w:w="919" w:type="dxa"/>
            <w:vAlign w:val="center"/>
          </w:tcPr>
          <w:p>
            <w:pPr>
              <w:spacing w:line="940" w:lineRule="exact"/>
              <w:jc w:val="center"/>
              <w:rPr>
                <w:rFonts w:hint="eastAsia" w:ascii="仿宋" w:hAnsi="仿宋" w:eastAsia="仿宋" w:cs="仿宋"/>
                <w:sz w:val="24"/>
              </w:rPr>
            </w:pPr>
          </w:p>
        </w:tc>
        <w:tc>
          <w:tcPr>
            <w:tcW w:w="468" w:type="dxa"/>
            <w:vAlign w:val="center"/>
          </w:tcPr>
          <w:p>
            <w:pPr>
              <w:spacing w:line="940" w:lineRule="exact"/>
              <w:jc w:val="center"/>
              <w:rPr>
                <w:rFonts w:hint="eastAsia" w:ascii="仿宋" w:hAnsi="仿宋" w:eastAsia="仿宋" w:cs="仿宋"/>
                <w:sz w:val="24"/>
              </w:rPr>
            </w:pPr>
          </w:p>
        </w:tc>
        <w:tc>
          <w:tcPr>
            <w:tcW w:w="501" w:type="dxa"/>
            <w:vAlign w:val="center"/>
          </w:tcPr>
          <w:p>
            <w:pPr>
              <w:spacing w:line="940" w:lineRule="exact"/>
              <w:jc w:val="center"/>
              <w:rPr>
                <w:rFonts w:hint="eastAsia" w:ascii="仿宋" w:hAnsi="仿宋" w:eastAsia="仿宋" w:cs="仿宋"/>
                <w:sz w:val="24"/>
              </w:rPr>
            </w:pPr>
          </w:p>
        </w:tc>
        <w:tc>
          <w:tcPr>
            <w:tcW w:w="770" w:type="dxa"/>
            <w:vAlign w:val="center"/>
          </w:tcPr>
          <w:p>
            <w:pPr>
              <w:spacing w:line="940" w:lineRule="exact"/>
              <w:jc w:val="center"/>
              <w:rPr>
                <w:rFonts w:hint="eastAsia" w:ascii="仿宋" w:hAnsi="仿宋" w:eastAsia="仿宋" w:cs="仿宋"/>
                <w:sz w:val="24"/>
              </w:rPr>
            </w:pPr>
          </w:p>
        </w:tc>
        <w:tc>
          <w:tcPr>
            <w:tcW w:w="814" w:type="dxa"/>
            <w:vAlign w:val="center"/>
          </w:tcPr>
          <w:p>
            <w:pPr>
              <w:spacing w:line="940" w:lineRule="exact"/>
              <w:jc w:val="center"/>
              <w:rPr>
                <w:rFonts w:hint="eastAsia" w:ascii="仿宋" w:hAnsi="仿宋" w:eastAsia="仿宋" w:cs="仿宋"/>
                <w:sz w:val="24"/>
              </w:rPr>
            </w:pPr>
          </w:p>
        </w:tc>
        <w:tc>
          <w:tcPr>
            <w:tcW w:w="1920" w:type="dxa"/>
            <w:vAlign w:val="center"/>
          </w:tcPr>
          <w:p>
            <w:pPr>
              <w:spacing w:line="940" w:lineRule="exact"/>
              <w:jc w:val="center"/>
              <w:rPr>
                <w:rFonts w:hint="eastAsia" w:ascii="仿宋" w:hAnsi="仿宋" w:eastAsia="仿宋" w:cs="仿宋"/>
                <w:sz w:val="24"/>
              </w:rPr>
            </w:pPr>
          </w:p>
        </w:tc>
        <w:tc>
          <w:tcPr>
            <w:tcW w:w="1174" w:type="dxa"/>
            <w:vAlign w:val="center"/>
          </w:tcPr>
          <w:p>
            <w:pPr>
              <w:spacing w:line="940" w:lineRule="exact"/>
              <w:jc w:val="center"/>
              <w:rPr>
                <w:rFonts w:hint="eastAsia" w:ascii="仿宋" w:hAnsi="仿宋" w:eastAsia="仿宋" w:cs="仿宋"/>
                <w:sz w:val="24"/>
              </w:rPr>
            </w:pPr>
          </w:p>
        </w:tc>
        <w:tc>
          <w:tcPr>
            <w:tcW w:w="746" w:type="dxa"/>
            <w:vAlign w:val="center"/>
          </w:tcPr>
          <w:p>
            <w:pPr>
              <w:spacing w:line="940" w:lineRule="exact"/>
              <w:jc w:val="center"/>
              <w:rPr>
                <w:rFonts w:hint="eastAsia" w:ascii="仿宋" w:hAnsi="仿宋" w:eastAsia="仿宋" w:cs="仿宋"/>
                <w:sz w:val="24"/>
              </w:rPr>
            </w:pPr>
          </w:p>
        </w:tc>
        <w:tc>
          <w:tcPr>
            <w:tcW w:w="814" w:type="dxa"/>
            <w:vAlign w:val="center"/>
          </w:tcPr>
          <w:p>
            <w:pPr>
              <w:spacing w:line="940" w:lineRule="exact"/>
              <w:jc w:val="center"/>
              <w:rPr>
                <w:rFonts w:hint="eastAsia" w:ascii="仿宋" w:hAnsi="仿宋" w:eastAsia="仿宋" w:cs="仿宋"/>
                <w:sz w:val="24"/>
              </w:rPr>
            </w:pPr>
          </w:p>
        </w:tc>
        <w:tc>
          <w:tcPr>
            <w:tcW w:w="1338" w:type="dxa"/>
            <w:vAlign w:val="center"/>
          </w:tcPr>
          <w:p>
            <w:pPr>
              <w:spacing w:line="940" w:lineRule="exact"/>
              <w:jc w:val="center"/>
              <w:rPr>
                <w:rFonts w:hint="eastAsia" w:ascii="仿宋" w:hAnsi="仿宋" w:eastAsia="仿宋" w:cs="仿宋"/>
                <w:sz w:val="24"/>
              </w:rPr>
            </w:pPr>
          </w:p>
        </w:tc>
        <w:tc>
          <w:tcPr>
            <w:tcW w:w="1856" w:type="dxa"/>
            <w:vAlign w:val="center"/>
          </w:tcPr>
          <w:p>
            <w:pPr>
              <w:spacing w:line="940" w:lineRule="exact"/>
              <w:jc w:val="center"/>
              <w:rPr>
                <w:rFonts w:hint="eastAsia" w:ascii="仿宋" w:hAnsi="仿宋" w:eastAsia="仿宋" w:cs="仿宋"/>
                <w:sz w:val="24"/>
              </w:rPr>
            </w:pPr>
          </w:p>
        </w:tc>
        <w:tc>
          <w:tcPr>
            <w:tcW w:w="1809" w:type="dxa"/>
            <w:vAlign w:val="center"/>
          </w:tcPr>
          <w:p>
            <w:pPr>
              <w:spacing w:line="940" w:lineRule="exact"/>
              <w:jc w:val="center"/>
              <w:rPr>
                <w:rFonts w:hint="eastAsia" w:ascii="仿宋" w:hAnsi="仿宋" w:eastAsia="仿宋" w:cs="仿宋"/>
                <w:sz w:val="24"/>
              </w:rPr>
            </w:pPr>
          </w:p>
        </w:tc>
        <w:tc>
          <w:tcPr>
            <w:tcW w:w="975" w:type="dxa"/>
            <w:vAlign w:val="center"/>
          </w:tcPr>
          <w:p>
            <w:pPr>
              <w:spacing w:line="940" w:lineRule="exact"/>
              <w:jc w:val="center"/>
              <w:rPr>
                <w:rFonts w:hint="eastAsia" w:ascii="仿宋" w:hAnsi="仿宋" w:eastAsia="仿宋" w:cs="仿宋"/>
                <w:sz w:val="24"/>
              </w:rPr>
            </w:pPr>
          </w:p>
        </w:tc>
      </w:tr>
    </w:tbl>
    <w:p>
      <w:pPr>
        <w:widowControl/>
        <w:spacing w:line="20" w:lineRule="exact"/>
        <w:rPr>
          <w:rFonts w:ascii="仿宋_GB2312" w:hAnsi="黑体" w:eastAsia="仿宋_GB2312"/>
          <w:color w:val="333333"/>
          <w:sz w:val="32"/>
          <w:szCs w:val="32"/>
        </w:rPr>
      </w:pPr>
    </w:p>
    <w:p>
      <w:pPr>
        <w:snapToGrid/>
        <w:spacing w:line="300" w:lineRule="exact"/>
        <w:ind w:firstLine="0" w:firstLineChars="0"/>
        <w:jc w:val="both"/>
        <w:rPr>
          <w:rFonts w:hint="eastAsia" w:ascii="仿宋" w:hAnsi="仿宋" w:eastAsia="仿宋" w:cs="仿宋"/>
          <w:color w:val="333333"/>
          <w:sz w:val="21"/>
          <w:szCs w:val="21"/>
          <w:lang w:eastAsia="zh-CN" w:bidi="ar"/>
        </w:rPr>
      </w:pPr>
    </w:p>
    <w:p>
      <w:pPr>
        <w:snapToGrid/>
        <w:spacing w:line="300" w:lineRule="exact"/>
        <w:ind w:firstLine="0" w:firstLineChars="0"/>
        <w:jc w:val="both"/>
        <w:rPr>
          <w:rFonts w:hint="eastAsia" w:ascii="仿宋" w:hAnsi="仿宋" w:eastAsia="仿宋" w:cs="仿宋"/>
          <w:color w:val="auto"/>
          <w:sz w:val="21"/>
          <w:szCs w:val="21"/>
          <w:lang w:val="en-US" w:eastAsia="zh-CN" w:bidi="ar"/>
        </w:rPr>
      </w:pPr>
      <w:r>
        <w:rPr>
          <w:rFonts w:hint="eastAsia" w:ascii="仿宋" w:hAnsi="仿宋" w:eastAsia="仿宋" w:cs="仿宋"/>
          <w:color w:val="auto"/>
          <w:sz w:val="21"/>
          <w:szCs w:val="21"/>
          <w:lang w:eastAsia="zh-CN" w:bidi="ar"/>
        </w:rPr>
        <w:t>注：1.工作单位</w:t>
      </w:r>
      <w:r>
        <w:rPr>
          <w:rFonts w:hint="eastAsia" w:ascii="仿宋" w:hAnsi="仿宋" w:eastAsia="仿宋" w:cs="仿宋"/>
          <w:color w:val="auto"/>
          <w:sz w:val="21"/>
          <w:szCs w:val="21"/>
          <w:lang w:val="en-US" w:eastAsia="zh-CN" w:bidi="ar"/>
        </w:rPr>
        <w:t>填报格式为：XX(省、市、自治区）XX（市、地、州、盟）XX（县、区、旗）XX。</w:t>
      </w:r>
    </w:p>
    <w:p>
      <w:pPr>
        <w:snapToGrid/>
        <w:spacing w:line="300" w:lineRule="exact"/>
        <w:ind w:firstLine="420" w:firstLineChars="200"/>
        <w:jc w:val="both"/>
        <w:rPr>
          <w:rFonts w:hint="default" w:ascii="仿宋" w:hAnsi="仿宋" w:eastAsia="仿宋" w:cs="仿宋"/>
          <w:color w:val="auto"/>
          <w:sz w:val="21"/>
          <w:szCs w:val="21"/>
          <w:lang w:eastAsia="zh-CN" w:bidi="ar"/>
        </w:rPr>
      </w:pPr>
      <w:r>
        <w:rPr>
          <w:rFonts w:hint="eastAsia" w:ascii="仿宋" w:hAnsi="仿宋" w:eastAsia="仿宋" w:cs="仿宋"/>
          <w:color w:val="auto"/>
          <w:sz w:val="21"/>
          <w:szCs w:val="21"/>
          <w:lang w:eastAsia="zh-CN" w:bidi="ar"/>
        </w:rPr>
        <w:t>2</w:t>
      </w:r>
      <w:r>
        <w:rPr>
          <w:rFonts w:hint="eastAsia" w:ascii="仿宋" w:hAnsi="仿宋" w:eastAsia="仿宋" w:cs="仿宋"/>
          <w:color w:val="auto"/>
          <w:sz w:val="21"/>
          <w:szCs w:val="21"/>
          <w:lang w:val="en-US" w:eastAsia="zh-CN" w:bidi="ar"/>
        </w:rPr>
        <w:t>.</w:t>
      </w:r>
      <w:r>
        <w:rPr>
          <w:rFonts w:hint="default" w:ascii="仿宋" w:hAnsi="仿宋" w:eastAsia="仿宋" w:cs="仿宋"/>
          <w:color w:val="auto"/>
          <w:sz w:val="21"/>
          <w:szCs w:val="21"/>
          <w:lang w:eastAsia="zh-CN" w:bidi="ar"/>
        </w:rPr>
        <w:t>职务职称等应按照国家有关规定填写。</w:t>
      </w:r>
    </w:p>
    <w:p>
      <w:pPr>
        <w:snapToGrid/>
        <w:spacing w:line="300" w:lineRule="exact"/>
        <w:ind w:firstLine="420" w:firstLineChars="200"/>
        <w:jc w:val="both"/>
        <w:rPr>
          <w:rFonts w:hint="eastAsia" w:ascii="仿宋" w:hAnsi="仿宋" w:eastAsia="仿宋" w:cs="仿宋"/>
          <w:color w:val="auto"/>
          <w:sz w:val="21"/>
          <w:szCs w:val="21"/>
          <w:lang w:val="en-US" w:eastAsia="zh-CN" w:bidi="ar"/>
        </w:rPr>
      </w:pPr>
      <w:r>
        <w:rPr>
          <w:rFonts w:hint="default" w:ascii="仿宋" w:hAnsi="仿宋" w:eastAsia="仿宋" w:cs="仿宋"/>
          <w:color w:val="auto"/>
          <w:sz w:val="21"/>
          <w:szCs w:val="21"/>
          <w:lang w:eastAsia="zh-CN" w:bidi="ar"/>
        </w:rPr>
        <w:t>3.</w:t>
      </w:r>
      <w:r>
        <w:rPr>
          <w:rFonts w:hint="eastAsia" w:ascii="仿宋" w:hAnsi="仿宋" w:eastAsia="仿宋" w:cs="仿宋"/>
          <w:color w:val="auto"/>
          <w:sz w:val="21"/>
          <w:szCs w:val="21"/>
          <w:lang w:eastAsia="zh-CN" w:bidi="ar"/>
        </w:rPr>
        <w:t>如无</w:t>
      </w:r>
      <w:r>
        <w:rPr>
          <w:rFonts w:hint="eastAsia" w:ascii="仿宋" w:hAnsi="仿宋" w:eastAsia="仿宋" w:cs="仿宋"/>
          <w:color w:val="auto"/>
          <w:sz w:val="21"/>
          <w:szCs w:val="21"/>
          <w:lang w:val="en-US" w:eastAsia="zh-CN" w:bidi="ar"/>
        </w:rPr>
        <w:t>行政级别</w:t>
      </w:r>
      <w:r>
        <w:rPr>
          <w:rFonts w:hint="eastAsia" w:ascii="仿宋" w:hAnsi="仿宋" w:eastAsia="仿宋" w:cs="仿宋"/>
          <w:color w:val="auto"/>
          <w:sz w:val="21"/>
          <w:szCs w:val="21"/>
          <w:lang w:eastAsia="zh-CN" w:bidi="ar"/>
        </w:rPr>
        <w:t>的，</w:t>
      </w:r>
      <w:r>
        <w:rPr>
          <w:rFonts w:hint="eastAsia" w:ascii="仿宋" w:hAnsi="仿宋" w:eastAsia="仿宋" w:cs="仿宋"/>
          <w:color w:val="auto"/>
          <w:sz w:val="21"/>
          <w:szCs w:val="21"/>
          <w:lang w:val="en-US" w:eastAsia="zh-CN" w:bidi="ar"/>
        </w:rPr>
        <w:t>填写“无”。</w:t>
      </w:r>
    </w:p>
    <w:p>
      <w:pPr>
        <w:snapToGrid/>
        <w:spacing w:line="300" w:lineRule="exact"/>
        <w:ind w:firstLine="420" w:firstLineChars="200"/>
        <w:jc w:val="both"/>
        <w:rPr>
          <w:rFonts w:hint="eastAsia" w:ascii="黑体" w:hAnsi="黑体" w:eastAsia="黑体" w:cs="黑体"/>
          <w:kern w:val="2"/>
          <w:sz w:val="32"/>
          <w:szCs w:val="32"/>
          <w:lang w:eastAsia="zh-CN" w:bidi="ar"/>
        </w:rPr>
      </w:pPr>
      <w:r>
        <w:rPr>
          <w:rFonts w:hint="default" w:ascii="仿宋" w:hAnsi="仿宋" w:eastAsia="仿宋" w:cs="仿宋"/>
          <w:color w:val="auto"/>
          <w:sz w:val="21"/>
          <w:szCs w:val="21"/>
          <w:lang w:eastAsia="zh-CN" w:bidi="ar"/>
        </w:rPr>
        <w:t>4</w:t>
      </w:r>
      <w:r>
        <w:rPr>
          <w:rFonts w:hint="eastAsia" w:ascii="仿宋" w:hAnsi="仿宋" w:eastAsia="仿宋" w:cs="仿宋"/>
          <w:color w:val="auto"/>
          <w:sz w:val="21"/>
          <w:szCs w:val="21"/>
          <w:lang w:val="en-US" w:eastAsia="zh-CN" w:bidi="ar"/>
        </w:rPr>
        <w:t>.</w:t>
      </w:r>
      <w:r>
        <w:rPr>
          <w:rFonts w:hint="eastAsia" w:ascii="仿宋" w:hAnsi="仿宋" w:eastAsia="仿宋" w:cs="仿宋"/>
          <w:color w:val="auto"/>
          <w:sz w:val="21"/>
          <w:szCs w:val="21"/>
          <w:lang w:eastAsia="zh-CN" w:bidi="ar"/>
        </w:rPr>
        <w:t>单位</w:t>
      </w:r>
      <w:r>
        <w:rPr>
          <w:rFonts w:hint="eastAsia" w:ascii="仿宋" w:hAnsi="仿宋" w:eastAsia="仿宋" w:cs="仿宋"/>
          <w:color w:val="auto"/>
          <w:sz w:val="21"/>
          <w:szCs w:val="21"/>
          <w:lang w:val="en-US" w:eastAsia="zh-CN" w:bidi="ar"/>
        </w:rPr>
        <w:t>性质选填机关、参公</w:t>
      </w:r>
      <w:r>
        <w:rPr>
          <w:rFonts w:hint="default" w:ascii="仿宋" w:hAnsi="仿宋" w:eastAsia="仿宋" w:cs="仿宋"/>
          <w:color w:val="auto"/>
          <w:sz w:val="21"/>
          <w:szCs w:val="21"/>
          <w:lang w:eastAsia="zh-CN" w:bidi="ar"/>
        </w:rPr>
        <w:t>事业</w:t>
      </w:r>
      <w:r>
        <w:rPr>
          <w:rFonts w:hint="eastAsia" w:ascii="仿宋" w:hAnsi="仿宋" w:eastAsia="仿宋" w:cs="仿宋"/>
          <w:color w:val="auto"/>
          <w:sz w:val="21"/>
          <w:szCs w:val="21"/>
          <w:lang w:val="en-US" w:eastAsia="zh-CN" w:bidi="ar"/>
        </w:rPr>
        <w:t>单位、</w:t>
      </w:r>
      <w:r>
        <w:rPr>
          <w:rFonts w:hint="default" w:ascii="仿宋" w:hAnsi="仿宋" w:eastAsia="仿宋" w:cs="仿宋"/>
          <w:color w:val="auto"/>
          <w:sz w:val="21"/>
          <w:szCs w:val="21"/>
          <w:lang w:eastAsia="zh-CN" w:bidi="ar"/>
        </w:rPr>
        <w:t>非参公</w:t>
      </w:r>
      <w:r>
        <w:rPr>
          <w:rFonts w:hint="eastAsia" w:ascii="仿宋" w:hAnsi="仿宋" w:eastAsia="仿宋" w:cs="仿宋"/>
          <w:color w:val="auto"/>
          <w:sz w:val="21"/>
          <w:szCs w:val="21"/>
          <w:lang w:val="en-US" w:eastAsia="zh-CN" w:bidi="ar"/>
        </w:rPr>
        <w:t>事业单位、其他。</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kern w:val="2"/>
          <w:sz w:val="32"/>
          <w:szCs w:val="32"/>
          <w:lang w:eastAsia="zh-CN" w:bidi="ar"/>
        </w:rPr>
        <w:sectPr>
          <w:pgSz w:w="16838" w:h="11906" w:orient="landscape"/>
          <w:pgMar w:top="1800" w:right="1440" w:bottom="1800" w:left="144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华文中宋" w:hAnsi="华文中宋" w:eastAsia="华文中宋" w:cs="华文中宋"/>
          <w:sz w:val="36"/>
          <w:szCs w:val="36"/>
          <w:lang w:val="en-US" w:eastAsia="zh-CN"/>
        </w:rPr>
      </w:pPr>
      <w:r>
        <w:rPr>
          <w:rFonts w:hint="eastAsia" w:ascii="黑体" w:hAnsi="黑体" w:eastAsia="黑体" w:cs="黑体"/>
          <w:kern w:val="2"/>
          <w:sz w:val="32"/>
          <w:szCs w:val="32"/>
          <w:lang w:eastAsia="zh-CN" w:bidi="ar"/>
        </w:rPr>
        <w:t>附件</w:t>
      </w:r>
      <w:r>
        <w:rPr>
          <w:rFonts w:hint="eastAsia" w:ascii="黑体" w:hAnsi="黑体" w:eastAsia="黑体" w:cs="黑体"/>
          <w:kern w:val="2"/>
          <w:sz w:val="32"/>
          <w:szCs w:val="32"/>
          <w:lang w:val="en-US" w:eastAsia="zh-CN" w:bidi="ar"/>
        </w:rPr>
        <w:t>4</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outlineLvl w:val="9"/>
        <w:rPr>
          <w:rFonts w:hint="eastAsia" w:ascii="方正小标宋简体" w:hAnsi="方正小标宋简体" w:eastAsia="方正小标宋简体" w:cs="方正小标宋简体"/>
          <w:color w:val="333333"/>
          <w:sz w:val="36"/>
          <w:szCs w:val="36"/>
        </w:rPr>
      </w:pPr>
      <w:r>
        <w:rPr>
          <w:rFonts w:hint="eastAsia" w:ascii="方正小标宋简体" w:hAnsi="方正小标宋简体" w:eastAsia="方正小标宋简体" w:cs="方正小标宋简体"/>
          <w:sz w:val="36"/>
          <w:szCs w:val="36"/>
          <w:lang w:val="en-US" w:eastAsia="zh-CN"/>
        </w:rPr>
        <w:t>全国根治拖欠农民工工资工作先进集体报审表</w:t>
      </w:r>
    </w:p>
    <w:tbl>
      <w:tblPr>
        <w:tblStyle w:val="9"/>
        <w:tblW w:w="9086" w:type="dxa"/>
        <w:jc w:val="center"/>
        <w:tblInd w:w="-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1741"/>
        <w:gridCol w:w="1200"/>
        <w:gridCol w:w="1535"/>
        <w:gridCol w:w="987"/>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805" w:type="dxa"/>
            <w:vAlign w:val="top"/>
          </w:tcPr>
          <w:p>
            <w:pPr>
              <w:keepNext w:val="0"/>
              <w:keepLines w:val="0"/>
              <w:suppressLineNumbers w:val="0"/>
              <w:spacing w:before="0" w:beforeAutospacing="0" w:after="0" w:afterAutospacing="0" w:line="560" w:lineRule="exact"/>
              <w:ind w:left="0" w:right="0"/>
              <w:jc w:val="center"/>
              <w:rPr>
                <w:rFonts w:hint="default" w:ascii="仿宋_GB2312" w:hAnsi="黑体" w:eastAsia="仿宋_GB2312"/>
                <w:color w:val="000000"/>
                <w:sz w:val="28"/>
                <w:szCs w:val="28"/>
              </w:rPr>
            </w:pPr>
            <w:r>
              <w:rPr>
                <w:rFonts w:hint="eastAsia" w:ascii="仿宋_GB2312" w:hAnsi="黑体" w:eastAsia="仿宋_GB2312"/>
                <w:color w:val="000000"/>
                <w:sz w:val="28"/>
                <w:szCs w:val="28"/>
              </w:rPr>
              <w:t>单位名称</w:t>
            </w:r>
          </w:p>
        </w:tc>
        <w:tc>
          <w:tcPr>
            <w:tcW w:w="7281" w:type="dxa"/>
            <w:gridSpan w:val="5"/>
            <w:vAlign w:val="top"/>
          </w:tcPr>
          <w:p>
            <w:pPr>
              <w:keepNext w:val="0"/>
              <w:keepLines w:val="0"/>
              <w:suppressLineNumbers w:val="0"/>
              <w:spacing w:before="0" w:beforeAutospacing="0" w:after="0" w:afterAutospacing="0" w:line="560" w:lineRule="exact"/>
              <w:ind w:left="0" w:right="0"/>
              <w:jc w:val="center"/>
              <w:rPr>
                <w:rFonts w:hint="default" w:ascii="仿宋_GB2312" w:hAnsi="黑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vAlign w:val="top"/>
          </w:tcPr>
          <w:p>
            <w:pPr>
              <w:keepNext w:val="0"/>
              <w:keepLines w:val="0"/>
              <w:suppressLineNumbers w:val="0"/>
              <w:spacing w:before="0" w:beforeAutospacing="0" w:after="0" w:afterAutospacing="0" w:line="560" w:lineRule="exact"/>
              <w:ind w:left="0" w:right="0"/>
              <w:jc w:val="center"/>
              <w:rPr>
                <w:rFonts w:hint="default" w:ascii="仿宋_GB2312" w:hAnsi="黑体" w:eastAsia="仿宋_GB2312"/>
                <w:color w:val="000000"/>
                <w:sz w:val="28"/>
                <w:szCs w:val="28"/>
              </w:rPr>
            </w:pPr>
            <w:r>
              <w:rPr>
                <w:rFonts w:hint="eastAsia" w:ascii="仿宋_GB2312" w:hAnsi="黑体" w:eastAsia="仿宋_GB2312"/>
                <w:color w:val="000000"/>
                <w:sz w:val="28"/>
                <w:szCs w:val="28"/>
              </w:rPr>
              <w:t>单位地址</w:t>
            </w:r>
          </w:p>
        </w:tc>
        <w:tc>
          <w:tcPr>
            <w:tcW w:w="7281" w:type="dxa"/>
            <w:gridSpan w:val="5"/>
            <w:vAlign w:val="top"/>
          </w:tcPr>
          <w:p>
            <w:pPr>
              <w:keepNext w:val="0"/>
              <w:keepLines w:val="0"/>
              <w:suppressLineNumbers w:val="0"/>
              <w:spacing w:before="0" w:beforeAutospacing="0" w:after="0" w:afterAutospacing="0" w:line="560" w:lineRule="exact"/>
              <w:ind w:left="0" w:right="0"/>
              <w:jc w:val="center"/>
              <w:rPr>
                <w:rFonts w:hint="default" w:ascii="仿宋_GB2312" w:hAnsi="黑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805" w:type="dxa"/>
            <w:vAlign w:val="top"/>
          </w:tcPr>
          <w:p>
            <w:pPr>
              <w:keepNext w:val="0"/>
              <w:keepLines w:val="0"/>
              <w:suppressLineNumbers w:val="0"/>
              <w:spacing w:before="0" w:beforeAutospacing="0" w:after="0" w:afterAutospacing="0" w:line="740" w:lineRule="exact"/>
              <w:ind w:left="0" w:right="0"/>
              <w:jc w:val="center"/>
              <w:rPr>
                <w:rFonts w:hint="default" w:ascii="仿宋_GB2312" w:hAnsi="黑体" w:eastAsia="仿宋_GB2312"/>
                <w:color w:val="000000"/>
                <w:sz w:val="28"/>
                <w:szCs w:val="28"/>
              </w:rPr>
            </w:pPr>
            <w:r>
              <w:rPr>
                <w:rFonts w:hint="eastAsia" w:ascii="仿宋_GB2312" w:hAnsi="黑体" w:eastAsia="仿宋_GB2312"/>
                <w:color w:val="000000"/>
                <w:sz w:val="28"/>
                <w:szCs w:val="28"/>
              </w:rPr>
              <w:t>单位性质</w:t>
            </w:r>
          </w:p>
        </w:tc>
        <w:tc>
          <w:tcPr>
            <w:tcW w:w="1741" w:type="dxa"/>
            <w:vAlign w:val="top"/>
          </w:tcPr>
          <w:p>
            <w:pPr>
              <w:keepNext w:val="0"/>
              <w:keepLines w:val="0"/>
              <w:suppressLineNumbers w:val="0"/>
              <w:spacing w:before="0" w:beforeAutospacing="0" w:after="0" w:afterAutospacing="0" w:line="560" w:lineRule="exact"/>
              <w:ind w:left="0" w:right="0"/>
              <w:jc w:val="center"/>
              <w:rPr>
                <w:rFonts w:hint="default" w:ascii="仿宋_GB2312" w:hAnsi="黑体" w:eastAsia="仿宋_GB2312"/>
                <w:color w:val="000000"/>
                <w:sz w:val="28"/>
                <w:szCs w:val="28"/>
              </w:rPr>
            </w:pPr>
          </w:p>
        </w:tc>
        <w:tc>
          <w:tcPr>
            <w:tcW w:w="1200" w:type="dxa"/>
            <w:vAlign w:val="center"/>
          </w:tcPr>
          <w:p>
            <w:pPr>
              <w:keepNext w:val="0"/>
              <w:keepLines w:val="0"/>
              <w:suppressLineNumbers w:val="0"/>
              <w:spacing w:before="0" w:beforeAutospacing="0" w:after="0" w:afterAutospacing="0" w:line="440" w:lineRule="exact"/>
              <w:ind w:left="0" w:right="0"/>
              <w:jc w:val="center"/>
              <w:rPr>
                <w:rFonts w:hint="default" w:ascii="仿宋_GB2312" w:hAnsi="黑体" w:eastAsia="仿宋_GB2312"/>
                <w:color w:val="000000"/>
                <w:sz w:val="28"/>
                <w:szCs w:val="28"/>
              </w:rPr>
            </w:pPr>
            <w:r>
              <w:rPr>
                <w:rFonts w:hint="default" w:ascii="仿宋_GB2312" w:hAnsi="黑体" w:eastAsia="仿宋_GB2312"/>
                <w:color w:val="000000"/>
                <w:sz w:val="28"/>
                <w:szCs w:val="28"/>
              </w:rPr>
              <w:t>负责人</w:t>
            </w:r>
          </w:p>
        </w:tc>
        <w:tc>
          <w:tcPr>
            <w:tcW w:w="1535" w:type="dxa"/>
            <w:vAlign w:val="top"/>
          </w:tcPr>
          <w:p>
            <w:pPr>
              <w:keepNext w:val="0"/>
              <w:keepLines w:val="0"/>
              <w:suppressLineNumbers w:val="0"/>
              <w:spacing w:before="0" w:beforeAutospacing="0" w:after="0" w:afterAutospacing="0" w:line="440" w:lineRule="exact"/>
              <w:ind w:left="0" w:right="0"/>
              <w:jc w:val="center"/>
              <w:rPr>
                <w:rFonts w:hint="default" w:ascii="仿宋_GB2312" w:hAnsi="黑体" w:eastAsia="仿宋_GB2312"/>
                <w:color w:val="000000"/>
                <w:sz w:val="28"/>
                <w:szCs w:val="28"/>
              </w:rPr>
            </w:pPr>
          </w:p>
        </w:tc>
        <w:tc>
          <w:tcPr>
            <w:tcW w:w="987" w:type="dxa"/>
            <w:vAlign w:val="top"/>
          </w:tcPr>
          <w:p>
            <w:pPr>
              <w:keepNext w:val="0"/>
              <w:keepLines w:val="0"/>
              <w:suppressLineNumbers w:val="0"/>
              <w:spacing w:before="0" w:beforeAutospacing="0" w:after="0" w:afterAutospacing="0" w:line="440" w:lineRule="exact"/>
              <w:ind w:left="0" w:right="0"/>
              <w:jc w:val="center"/>
              <w:rPr>
                <w:rFonts w:hint="default" w:ascii="仿宋_GB2312" w:hAnsi="黑体" w:eastAsia="仿宋_GB2312"/>
                <w:color w:val="000000"/>
                <w:sz w:val="28"/>
                <w:szCs w:val="28"/>
              </w:rPr>
            </w:pPr>
            <w:r>
              <w:rPr>
                <w:rFonts w:hint="eastAsia" w:ascii="仿宋_GB2312" w:hAnsi="黑体" w:eastAsia="仿宋_GB2312"/>
                <w:color w:val="000000"/>
                <w:sz w:val="28"/>
                <w:szCs w:val="28"/>
              </w:rPr>
              <w:t>联系电话</w:t>
            </w:r>
          </w:p>
        </w:tc>
        <w:tc>
          <w:tcPr>
            <w:tcW w:w="1818" w:type="dxa"/>
            <w:vAlign w:val="top"/>
          </w:tcPr>
          <w:p>
            <w:pPr>
              <w:keepNext w:val="0"/>
              <w:keepLines w:val="0"/>
              <w:suppressLineNumbers w:val="0"/>
              <w:spacing w:before="0" w:beforeAutospacing="0" w:after="0" w:afterAutospacing="0" w:line="560" w:lineRule="exact"/>
              <w:ind w:left="0" w:right="0"/>
              <w:jc w:val="center"/>
              <w:rPr>
                <w:rFonts w:hint="default" w:ascii="仿宋_GB2312" w:hAnsi="黑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atLeast"/>
          <w:jc w:val="center"/>
        </w:trPr>
        <w:tc>
          <w:tcPr>
            <w:tcW w:w="1805" w:type="dxa"/>
            <w:vAlign w:val="top"/>
          </w:tcPr>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p>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p>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p>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p>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p>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p>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r>
              <w:rPr>
                <w:rFonts w:hint="default" w:ascii="仿宋_GB2312" w:hAnsi="黑体" w:eastAsia="仿宋_GB2312"/>
                <w:color w:val="000000"/>
                <w:sz w:val="28"/>
                <w:szCs w:val="28"/>
              </w:rPr>
              <w:t>简要</w:t>
            </w:r>
          </w:p>
          <w:p>
            <w:pPr>
              <w:keepNext w:val="0"/>
              <w:keepLines w:val="0"/>
              <w:suppressLineNumbers w:val="0"/>
              <w:spacing w:before="0" w:beforeAutospacing="0" w:after="0" w:afterAutospacing="0" w:line="360" w:lineRule="exact"/>
              <w:ind w:left="0" w:right="0"/>
              <w:jc w:val="center"/>
              <w:rPr>
                <w:rFonts w:hint="eastAsia" w:ascii="仿宋_GB2312" w:hAnsi="黑体" w:eastAsia="仿宋_GB2312"/>
                <w:color w:val="000000"/>
                <w:sz w:val="28"/>
                <w:szCs w:val="28"/>
              </w:rPr>
            </w:pPr>
            <w:r>
              <w:rPr>
                <w:rFonts w:hint="eastAsia" w:ascii="仿宋_GB2312" w:hAnsi="黑体" w:eastAsia="仿宋_GB2312"/>
                <w:color w:val="000000"/>
                <w:sz w:val="28"/>
                <w:szCs w:val="28"/>
              </w:rPr>
              <w:t>先进事迹</w:t>
            </w:r>
          </w:p>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r>
              <w:rPr>
                <w:rFonts w:hint="eastAsia" w:ascii="仿宋_GB2312" w:hAnsi="黑体" w:eastAsia="仿宋_GB2312"/>
                <w:color w:val="000000"/>
                <w:sz w:val="24"/>
                <w:szCs w:val="24"/>
              </w:rPr>
              <w:t>（</w:t>
            </w:r>
            <w:r>
              <w:rPr>
                <w:rFonts w:hint="default" w:ascii="仿宋_GB2312" w:hAnsi="黑体" w:eastAsia="仿宋_GB2312"/>
                <w:color w:val="000000"/>
                <w:sz w:val="24"/>
                <w:szCs w:val="24"/>
              </w:rPr>
              <w:t>500字以内</w:t>
            </w:r>
            <w:r>
              <w:rPr>
                <w:rFonts w:hint="eastAsia" w:ascii="仿宋_GB2312" w:hAnsi="黑体" w:eastAsia="仿宋_GB2312"/>
                <w:color w:val="000000"/>
                <w:sz w:val="24"/>
                <w:szCs w:val="24"/>
              </w:rPr>
              <w:t>）</w:t>
            </w:r>
          </w:p>
        </w:tc>
        <w:tc>
          <w:tcPr>
            <w:tcW w:w="7281" w:type="dxa"/>
            <w:gridSpan w:val="5"/>
            <w:vAlign w:val="top"/>
          </w:tcPr>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1" w:hRule="atLeast"/>
          <w:jc w:val="center"/>
        </w:trPr>
        <w:tc>
          <w:tcPr>
            <w:tcW w:w="1805" w:type="dxa"/>
            <w:vAlign w:val="top"/>
          </w:tcPr>
          <w:p>
            <w:pPr>
              <w:keepNext w:val="0"/>
              <w:keepLines w:val="0"/>
              <w:suppressLineNumbers w:val="0"/>
              <w:spacing w:before="0" w:beforeAutospacing="0" w:after="0" w:afterAutospacing="0" w:line="360" w:lineRule="exact"/>
              <w:ind w:left="0" w:right="0"/>
              <w:rPr>
                <w:rFonts w:hint="default" w:ascii="仿宋_GB2312" w:hAnsi="黑体" w:eastAsia="仿宋_GB2312"/>
                <w:color w:val="000000"/>
                <w:sz w:val="28"/>
                <w:szCs w:val="28"/>
              </w:rPr>
            </w:pPr>
          </w:p>
          <w:p>
            <w:pPr>
              <w:keepNext w:val="0"/>
              <w:keepLines w:val="0"/>
              <w:suppressLineNumbers w:val="0"/>
              <w:spacing w:before="0" w:beforeAutospacing="0" w:after="0" w:afterAutospacing="0" w:line="360" w:lineRule="exact"/>
              <w:ind w:left="0" w:right="0"/>
              <w:jc w:val="center"/>
              <w:rPr>
                <w:rFonts w:hint="eastAsia" w:ascii="仿宋_GB2312" w:hAnsi="黑体" w:eastAsia="仿宋_GB2312"/>
                <w:color w:val="000000"/>
                <w:sz w:val="28"/>
                <w:szCs w:val="28"/>
              </w:rPr>
            </w:pPr>
            <w:r>
              <w:rPr>
                <w:rFonts w:hint="eastAsia" w:ascii="仿宋_GB2312" w:hAnsi="黑体" w:eastAsia="仿宋_GB2312"/>
                <w:color w:val="000000"/>
                <w:sz w:val="28"/>
                <w:szCs w:val="28"/>
              </w:rPr>
              <w:t>省级评选</w:t>
            </w:r>
          </w:p>
          <w:p>
            <w:pPr>
              <w:keepNext w:val="0"/>
              <w:keepLines w:val="0"/>
              <w:suppressLineNumbers w:val="0"/>
              <w:spacing w:before="0" w:beforeAutospacing="0" w:after="0" w:afterAutospacing="0" w:line="360" w:lineRule="exact"/>
              <w:ind w:left="0" w:right="0"/>
              <w:jc w:val="center"/>
              <w:rPr>
                <w:rFonts w:hint="eastAsia" w:ascii="仿宋_GB2312" w:hAnsi="黑体" w:eastAsia="仿宋_GB2312"/>
                <w:color w:val="000000"/>
                <w:sz w:val="28"/>
                <w:szCs w:val="28"/>
              </w:rPr>
            </w:pPr>
            <w:r>
              <w:rPr>
                <w:rFonts w:hint="eastAsia" w:ascii="仿宋_GB2312" w:hAnsi="黑体" w:eastAsia="仿宋_GB2312"/>
                <w:color w:val="000000"/>
                <w:sz w:val="28"/>
                <w:szCs w:val="28"/>
              </w:rPr>
              <w:t>表彰机构</w:t>
            </w:r>
          </w:p>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r>
              <w:rPr>
                <w:rFonts w:hint="eastAsia" w:ascii="仿宋_GB2312" w:hAnsi="黑体" w:eastAsia="仿宋_GB2312"/>
                <w:color w:val="000000"/>
                <w:sz w:val="28"/>
                <w:szCs w:val="28"/>
              </w:rPr>
              <w:t>推荐意见</w:t>
            </w:r>
          </w:p>
        </w:tc>
        <w:tc>
          <w:tcPr>
            <w:tcW w:w="7281" w:type="dxa"/>
            <w:gridSpan w:val="5"/>
            <w:vAlign w:val="top"/>
          </w:tcPr>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p>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p>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 xml:space="preserve"> （省、区、市</w:t>
            </w:r>
            <w:r>
              <w:rPr>
                <w:rFonts w:hint="default" w:ascii="仿宋_GB2312" w:hAnsi="仿宋_GB2312" w:eastAsia="仿宋_GB2312" w:cs="仿宋_GB2312"/>
                <w:color w:val="000000"/>
                <w:sz w:val="28"/>
                <w:szCs w:val="28"/>
                <w:vertAlign w:val="baseline"/>
                <w:lang w:eastAsia="zh-CN"/>
              </w:rPr>
              <w:t>根治拖欠农民工工资工作</w:t>
            </w:r>
            <w:r>
              <w:rPr>
                <w:rFonts w:hint="eastAsia" w:ascii="仿宋_GB2312" w:hAnsi="仿宋_GB2312" w:eastAsia="仿宋_GB2312" w:cs="仿宋_GB2312"/>
                <w:color w:val="000000"/>
                <w:sz w:val="28"/>
                <w:szCs w:val="28"/>
                <w:vertAlign w:val="baseline"/>
                <w:lang w:val="en-US" w:eastAsia="zh-CN"/>
              </w:rPr>
              <w:t>议事协调机构代章）</w:t>
            </w:r>
          </w:p>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r>
              <w:rPr>
                <w:rFonts w:hint="eastAsia" w:ascii="仿宋_GB2312" w:hAnsi="仿宋_GB2312" w:eastAsia="仿宋_GB2312" w:cs="仿宋_GB2312"/>
                <w:color w:val="00000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2" w:hRule="atLeast"/>
          <w:jc w:val="center"/>
        </w:trPr>
        <w:tc>
          <w:tcPr>
            <w:tcW w:w="1805" w:type="dxa"/>
            <w:vAlign w:val="top"/>
          </w:tcPr>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p>
          <w:p>
            <w:pPr>
              <w:keepNext w:val="0"/>
              <w:keepLines w:val="0"/>
              <w:suppressLineNumbers w:val="0"/>
              <w:spacing w:before="0" w:beforeAutospacing="0" w:after="0" w:afterAutospacing="0" w:line="360" w:lineRule="exact"/>
              <w:ind w:left="0" w:right="0"/>
              <w:jc w:val="center"/>
              <w:rPr>
                <w:rFonts w:hint="eastAsia" w:ascii="仿宋_GB2312" w:hAnsi="黑体" w:eastAsia="仿宋_GB2312"/>
                <w:color w:val="000000"/>
                <w:sz w:val="28"/>
                <w:szCs w:val="28"/>
              </w:rPr>
            </w:pPr>
          </w:p>
          <w:p>
            <w:pPr>
              <w:keepNext w:val="0"/>
              <w:keepLines w:val="0"/>
              <w:suppressLineNumbers w:val="0"/>
              <w:spacing w:before="0" w:beforeAutospacing="0" w:after="0" w:afterAutospacing="0" w:line="360" w:lineRule="exact"/>
              <w:ind w:left="0" w:right="0"/>
              <w:jc w:val="center"/>
              <w:rPr>
                <w:rFonts w:hint="eastAsia" w:ascii="仿宋_GB2312" w:hAnsi="黑体" w:eastAsia="仿宋_GB2312"/>
                <w:color w:val="000000"/>
                <w:sz w:val="28"/>
                <w:szCs w:val="28"/>
              </w:rPr>
            </w:pPr>
            <w:r>
              <w:rPr>
                <w:rFonts w:hint="eastAsia" w:ascii="仿宋_GB2312" w:hAnsi="黑体" w:eastAsia="仿宋_GB2312"/>
                <w:color w:val="000000"/>
                <w:sz w:val="28"/>
                <w:szCs w:val="28"/>
              </w:rPr>
              <w:t>全国评选</w:t>
            </w:r>
          </w:p>
          <w:p>
            <w:pPr>
              <w:keepNext w:val="0"/>
              <w:keepLines w:val="0"/>
              <w:suppressLineNumbers w:val="0"/>
              <w:spacing w:before="0" w:beforeAutospacing="0" w:after="0" w:afterAutospacing="0" w:line="360" w:lineRule="exact"/>
              <w:ind w:left="0" w:right="0"/>
              <w:jc w:val="center"/>
              <w:rPr>
                <w:rFonts w:hint="eastAsia" w:ascii="仿宋_GB2312" w:hAnsi="黑体" w:eastAsia="仿宋_GB2312"/>
                <w:color w:val="000000"/>
                <w:sz w:val="28"/>
                <w:szCs w:val="28"/>
              </w:rPr>
            </w:pPr>
            <w:r>
              <w:rPr>
                <w:rFonts w:hint="eastAsia" w:ascii="仿宋_GB2312" w:hAnsi="黑体" w:eastAsia="仿宋_GB2312"/>
                <w:color w:val="000000"/>
                <w:sz w:val="28"/>
                <w:szCs w:val="28"/>
              </w:rPr>
              <w:t>表彰委员会</w:t>
            </w:r>
          </w:p>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r>
              <w:rPr>
                <w:rFonts w:hint="eastAsia" w:ascii="仿宋_GB2312" w:hAnsi="黑体" w:eastAsia="仿宋_GB2312"/>
                <w:color w:val="000000"/>
                <w:sz w:val="28"/>
                <w:szCs w:val="28"/>
              </w:rPr>
              <w:t>审核意见</w:t>
            </w:r>
          </w:p>
        </w:tc>
        <w:tc>
          <w:tcPr>
            <w:tcW w:w="7281" w:type="dxa"/>
            <w:gridSpan w:val="5"/>
            <w:vAlign w:val="top"/>
          </w:tcPr>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p>
          <w:p>
            <w:pPr>
              <w:keepNext w:val="0"/>
              <w:keepLines w:val="0"/>
              <w:suppressLineNumbers w:val="0"/>
              <w:spacing w:before="0" w:beforeAutospacing="0" w:after="0" w:afterAutospacing="0" w:line="360" w:lineRule="exact"/>
              <w:ind w:left="0" w:right="0"/>
              <w:jc w:val="center"/>
              <w:rPr>
                <w:rFonts w:hint="default" w:ascii="仿宋_GB2312" w:hAnsi="黑体" w:eastAsia="仿宋_GB2312"/>
                <w:color w:val="000000"/>
                <w:sz w:val="28"/>
                <w:szCs w:val="28"/>
              </w:rPr>
            </w:pPr>
          </w:p>
          <w:p>
            <w:pPr>
              <w:keepNext w:val="0"/>
              <w:keepLines w:val="0"/>
              <w:suppressLineNumbers w:val="0"/>
              <w:spacing w:before="0" w:beforeAutospacing="0" w:after="0" w:afterAutospacing="0" w:line="360" w:lineRule="exact"/>
              <w:ind w:left="0" w:right="0" w:firstLine="1120" w:firstLineChars="400"/>
              <w:rPr>
                <w:rFonts w:hint="default" w:ascii="仿宋_GB2312" w:hAnsi="黑体" w:eastAsia="仿宋_GB2312"/>
                <w:color w:val="000000"/>
                <w:sz w:val="28"/>
                <w:szCs w:val="28"/>
              </w:rPr>
            </w:pPr>
          </w:p>
          <w:p>
            <w:pPr>
              <w:keepNext w:val="0"/>
              <w:keepLines w:val="0"/>
              <w:suppressLineNumbers w:val="0"/>
              <w:spacing w:before="0" w:beforeAutospacing="0" w:after="0" w:afterAutospacing="0" w:line="360" w:lineRule="exact"/>
              <w:ind w:left="0" w:right="0" w:firstLine="700" w:firstLineChars="250"/>
              <w:rPr>
                <w:rFonts w:hint="eastAsia" w:ascii="仿宋_GB2312" w:hAnsi="黑体" w:eastAsia="仿宋_GB2312"/>
                <w:color w:val="000000"/>
                <w:sz w:val="28"/>
                <w:szCs w:val="28"/>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line="360" w:lineRule="exact"/>
              <w:ind w:left="0" w:right="0" w:firstLine="0" w:firstLineChars="0"/>
              <w:jc w:val="center"/>
              <w:outlineLvl w:val="9"/>
              <w:rPr>
                <w:rFonts w:hint="eastAsia" w:ascii="仿宋_GB2312" w:hAnsi="仿宋_GB2312" w:eastAsia="仿宋_GB2312" w:cs="仿宋_GB2312"/>
                <w:color w:val="000000"/>
                <w:sz w:val="28"/>
                <w:szCs w:val="28"/>
              </w:rPr>
            </w:pPr>
            <w:r>
              <w:rPr>
                <w:rFonts w:hint="default"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（国务院根治拖欠农民工工资工作领导小组办公室代章）</w:t>
            </w:r>
          </w:p>
          <w:p>
            <w:pPr>
              <w:keepNext w:val="0"/>
              <w:keepLines w:val="0"/>
              <w:suppressLineNumbers w:val="0"/>
              <w:spacing w:before="0" w:beforeAutospacing="0" w:after="0" w:afterAutospacing="0" w:line="360" w:lineRule="exact"/>
              <w:ind w:left="0" w:right="0"/>
              <w:jc w:val="center"/>
              <w:outlineLvl w:val="9"/>
              <w:rPr>
                <w:rFonts w:hint="default" w:ascii="仿宋_GB2312" w:hAnsi="黑体" w:eastAsia="仿宋_GB2312"/>
                <w:color w:val="000000"/>
                <w:sz w:val="28"/>
                <w:szCs w:val="28"/>
              </w:rPr>
            </w:pPr>
            <w:r>
              <w:rPr>
                <w:rFonts w:hint="eastAsia" w:ascii="仿宋_GB2312" w:hAnsi="仿宋_GB2312" w:eastAsia="仿宋_GB2312" w:cs="仿宋_GB2312"/>
                <w:color w:val="000000"/>
                <w:sz w:val="28"/>
                <w:szCs w:val="28"/>
              </w:rPr>
              <w:t xml:space="preserve">                           </w:t>
            </w:r>
            <w:r>
              <w:rPr>
                <w:rFonts w:hint="default"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年</w:t>
            </w:r>
            <w:r>
              <w:rPr>
                <w:rFonts w:hint="default"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 xml:space="preserve">月    </w:t>
            </w:r>
            <w:r>
              <w:rPr>
                <w:rFonts w:hint="default"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日</w:t>
            </w:r>
          </w:p>
        </w:tc>
      </w:tr>
    </w:tbl>
    <w:p>
      <w:pPr>
        <w:keepNext w:val="0"/>
        <w:keepLines w:val="0"/>
        <w:pageBreakBefore w:val="0"/>
        <w:widowControl w:val="0"/>
        <w:kinsoku/>
        <w:wordWrap/>
        <w:overflowPunct/>
        <w:topLinePunct w:val="0"/>
        <w:autoSpaceDE/>
        <w:autoSpaceDN/>
        <w:bidi w:val="0"/>
        <w:adjustRightInd/>
        <w:snapToGrid/>
        <w:jc w:val="both"/>
        <w:textAlignment w:val="auto"/>
        <w:rPr>
          <w:rFonts w:hint="default" w:ascii="黑体" w:hAnsi="黑体" w:eastAsia="黑体" w:cs="黑体"/>
          <w:kern w:val="2"/>
          <w:sz w:val="32"/>
          <w:szCs w:val="32"/>
          <w:lang w:eastAsia="zh-CN" w:bidi="ar"/>
        </w:rPr>
      </w:pPr>
      <w:r>
        <w:rPr>
          <w:rFonts w:hint="eastAsia" w:ascii="黑体" w:hAnsi="黑体" w:eastAsia="黑体" w:cs="黑体"/>
          <w:kern w:val="2"/>
          <w:sz w:val="32"/>
          <w:szCs w:val="32"/>
          <w:lang w:eastAsia="zh-CN" w:bidi="ar"/>
        </w:rPr>
        <w:t>附件</w:t>
      </w:r>
      <w:r>
        <w:rPr>
          <w:rFonts w:hint="eastAsia" w:ascii="黑体" w:hAnsi="黑体" w:eastAsia="黑体" w:cs="黑体"/>
          <w:kern w:val="2"/>
          <w:sz w:val="32"/>
          <w:szCs w:val="32"/>
          <w:lang w:val="en-US" w:eastAsia="zh-CN" w:bidi="ar"/>
        </w:rPr>
        <w:t>5</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outlineLvl w:val="9"/>
        <w:rPr>
          <w:rFonts w:hint="eastAsia" w:ascii="华文中宋" w:hAnsi="华文中宋" w:eastAsia="华文中宋" w:cs="华文中宋"/>
          <w:sz w:val="36"/>
          <w:szCs w:val="36"/>
          <w:lang w:val="en-US" w:eastAsia="zh-CN"/>
        </w:rPr>
      </w:pPr>
      <w:r>
        <w:rPr>
          <w:rFonts w:hint="eastAsia" w:ascii="方正小标宋简体" w:hAnsi="方正小标宋简体" w:eastAsia="方正小标宋简体" w:cs="方正小标宋简体"/>
          <w:sz w:val="36"/>
          <w:szCs w:val="36"/>
          <w:lang w:val="en-US" w:eastAsia="zh-CN"/>
        </w:rPr>
        <w:t>全国根治拖欠农民工工资工作</w:t>
      </w:r>
      <w:r>
        <w:rPr>
          <w:rFonts w:hint="eastAsia" w:ascii="方正小标宋简体" w:hAnsi="方正小标宋简体" w:eastAsia="方正小标宋简体" w:cs="方正小标宋简体"/>
          <w:sz w:val="36"/>
          <w:szCs w:val="36"/>
          <w:lang w:eastAsia="zh-CN"/>
        </w:rPr>
        <w:t>先进个人</w:t>
      </w:r>
      <w:r>
        <w:rPr>
          <w:rFonts w:hint="eastAsia" w:ascii="方正小标宋简体" w:hAnsi="方正小标宋简体" w:eastAsia="方正小标宋简体" w:cs="方正小标宋简体"/>
          <w:sz w:val="36"/>
          <w:szCs w:val="36"/>
          <w:lang w:val="en-US" w:eastAsia="zh-CN"/>
        </w:rPr>
        <w:t>报审表</w:t>
      </w:r>
    </w:p>
    <w:tbl>
      <w:tblPr>
        <w:tblStyle w:val="9"/>
        <w:tblW w:w="9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1179"/>
        <w:gridCol w:w="1350"/>
        <w:gridCol w:w="1103"/>
        <w:gridCol w:w="1404"/>
        <w:gridCol w:w="1006"/>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姓    名</w:t>
            </w:r>
          </w:p>
        </w:tc>
        <w:tc>
          <w:tcPr>
            <w:tcW w:w="117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p>
        </w:tc>
        <w:tc>
          <w:tcPr>
            <w:tcW w:w="13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性    别</w:t>
            </w:r>
          </w:p>
        </w:tc>
        <w:tc>
          <w:tcPr>
            <w:tcW w:w="110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p>
        </w:tc>
        <w:tc>
          <w:tcPr>
            <w:tcW w:w="14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民    族</w:t>
            </w:r>
          </w:p>
        </w:tc>
        <w:tc>
          <w:tcPr>
            <w:tcW w:w="10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p>
        </w:tc>
        <w:tc>
          <w:tcPr>
            <w:tcW w:w="128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出生年月</w:t>
            </w:r>
          </w:p>
        </w:tc>
        <w:tc>
          <w:tcPr>
            <w:tcW w:w="117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p>
        </w:tc>
        <w:tc>
          <w:tcPr>
            <w:tcW w:w="13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文化程度</w:t>
            </w:r>
          </w:p>
        </w:tc>
        <w:tc>
          <w:tcPr>
            <w:tcW w:w="110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p>
        </w:tc>
        <w:tc>
          <w:tcPr>
            <w:tcW w:w="14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政治面貌</w:t>
            </w:r>
          </w:p>
        </w:tc>
        <w:tc>
          <w:tcPr>
            <w:tcW w:w="10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p>
        </w:tc>
        <w:tc>
          <w:tcPr>
            <w:tcW w:w="128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工作单位</w:t>
            </w:r>
          </w:p>
        </w:tc>
        <w:tc>
          <w:tcPr>
            <w:tcW w:w="6042"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p>
        </w:tc>
        <w:tc>
          <w:tcPr>
            <w:tcW w:w="128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联系电话</w:t>
            </w:r>
          </w:p>
        </w:tc>
        <w:tc>
          <w:tcPr>
            <w:tcW w:w="6042"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p>
        </w:tc>
        <w:tc>
          <w:tcPr>
            <w:tcW w:w="128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9" w:hRule="atLeast"/>
          <w:jc w:val="center"/>
        </w:trPr>
        <w:tc>
          <w:tcPr>
            <w:tcW w:w="17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default" w:ascii="仿宋_GB2312" w:hAnsi="仿宋_GB2312" w:eastAsia="仿宋_GB2312" w:cs="仿宋_GB2312"/>
                <w:color w:val="000000"/>
                <w:sz w:val="28"/>
                <w:szCs w:val="28"/>
                <w:vertAlign w:val="baseline"/>
                <w:lang w:eastAsia="zh-CN"/>
              </w:rPr>
            </w:pPr>
            <w:r>
              <w:rPr>
                <w:rFonts w:hint="default" w:ascii="仿宋_GB2312" w:hAnsi="仿宋_GB2312" w:eastAsia="仿宋_GB2312" w:cs="仿宋_GB2312"/>
                <w:color w:val="000000"/>
                <w:sz w:val="28"/>
                <w:szCs w:val="28"/>
                <w:vertAlign w:val="baseline"/>
                <w:lang w:eastAsia="zh-CN"/>
              </w:rPr>
              <w:t>简要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先进事迹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黑体" w:eastAsia="仿宋_GB2312"/>
                <w:color w:val="000000"/>
                <w:sz w:val="24"/>
                <w:szCs w:val="24"/>
              </w:rPr>
              <w:t>（</w:t>
            </w:r>
            <w:r>
              <w:rPr>
                <w:rFonts w:hint="default" w:ascii="仿宋_GB2312" w:hAnsi="黑体" w:eastAsia="仿宋_GB2312"/>
                <w:color w:val="000000"/>
                <w:sz w:val="24"/>
                <w:szCs w:val="24"/>
              </w:rPr>
              <w:t>500字以内</w:t>
            </w:r>
            <w:r>
              <w:rPr>
                <w:rFonts w:hint="eastAsia" w:ascii="仿宋_GB2312" w:hAnsi="黑体" w:eastAsia="仿宋_GB2312"/>
                <w:color w:val="000000"/>
                <w:sz w:val="24"/>
                <w:szCs w:val="24"/>
              </w:rPr>
              <w:t>）</w:t>
            </w:r>
          </w:p>
        </w:tc>
        <w:tc>
          <w:tcPr>
            <w:tcW w:w="732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0" w:hRule="atLeast"/>
          <w:jc w:val="center"/>
        </w:trPr>
        <w:tc>
          <w:tcPr>
            <w:tcW w:w="17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省级评选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表彰机构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推荐意见</w:t>
            </w:r>
          </w:p>
        </w:tc>
        <w:tc>
          <w:tcPr>
            <w:tcW w:w="732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p>
          <w:p>
            <w:pPr>
              <w:keepNext w:val="0"/>
              <w:keepLines w:val="0"/>
              <w:suppressLineNumbers w:val="0"/>
              <w:spacing w:before="0" w:beforeAutospacing="0" w:after="0" w:afterAutospacing="0"/>
              <w:ind w:left="0" w:right="0"/>
              <w:rPr>
                <w:rFonts w:hint="default"/>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 xml:space="preserve"> （省、区、市</w:t>
            </w:r>
            <w:r>
              <w:rPr>
                <w:rFonts w:hint="default" w:ascii="仿宋_GB2312" w:hAnsi="仿宋_GB2312" w:eastAsia="仿宋_GB2312" w:cs="仿宋_GB2312"/>
                <w:color w:val="000000"/>
                <w:sz w:val="28"/>
                <w:szCs w:val="28"/>
                <w:vertAlign w:val="baseline"/>
                <w:lang w:eastAsia="zh-CN"/>
              </w:rPr>
              <w:t>根治拖欠农民工工资工作</w:t>
            </w:r>
            <w:r>
              <w:rPr>
                <w:rFonts w:hint="eastAsia" w:ascii="仿宋_GB2312" w:hAnsi="仿宋_GB2312" w:eastAsia="仿宋_GB2312" w:cs="仿宋_GB2312"/>
                <w:color w:val="000000"/>
                <w:sz w:val="28"/>
                <w:szCs w:val="28"/>
                <w:vertAlign w:val="baseline"/>
                <w:lang w:val="en-US" w:eastAsia="zh-CN"/>
              </w:rPr>
              <w:t>议事协调机构代章）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jc w:val="center"/>
        </w:trPr>
        <w:tc>
          <w:tcPr>
            <w:tcW w:w="17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全国评选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表彰委员会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审核意见</w:t>
            </w:r>
          </w:p>
        </w:tc>
        <w:tc>
          <w:tcPr>
            <w:tcW w:w="732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p>
          <w:p>
            <w:pPr>
              <w:keepNext w:val="0"/>
              <w:keepLines w:val="0"/>
              <w:suppressLineNumbers w:val="0"/>
              <w:spacing w:before="0" w:beforeAutospacing="0" w:after="0" w:afterAutospacing="0"/>
              <w:ind w:left="0" w:right="0"/>
              <w:rPr>
                <w:rFonts w:hint="default"/>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 xml:space="preserve"> （国务院</w:t>
            </w:r>
            <w:r>
              <w:rPr>
                <w:rFonts w:hint="default" w:ascii="仿宋_GB2312" w:hAnsi="仿宋_GB2312" w:eastAsia="仿宋_GB2312" w:cs="仿宋_GB2312"/>
                <w:color w:val="000000"/>
                <w:sz w:val="28"/>
                <w:szCs w:val="28"/>
                <w:vertAlign w:val="baseline"/>
                <w:lang w:eastAsia="zh-CN"/>
              </w:rPr>
              <w:t>根治拖欠</w:t>
            </w:r>
            <w:r>
              <w:rPr>
                <w:rFonts w:hint="eastAsia" w:ascii="仿宋_GB2312" w:hAnsi="仿宋_GB2312" w:eastAsia="仿宋_GB2312" w:cs="仿宋_GB2312"/>
                <w:color w:val="000000"/>
                <w:sz w:val="28"/>
                <w:szCs w:val="28"/>
                <w:vertAlign w:val="baseline"/>
                <w:lang w:val="en-US" w:eastAsia="zh-CN"/>
              </w:rPr>
              <w:t>农民工</w:t>
            </w:r>
            <w:r>
              <w:rPr>
                <w:rFonts w:hint="default" w:ascii="仿宋_GB2312" w:hAnsi="仿宋_GB2312" w:eastAsia="仿宋_GB2312" w:cs="仿宋_GB2312"/>
                <w:color w:val="000000"/>
                <w:sz w:val="28"/>
                <w:szCs w:val="28"/>
                <w:vertAlign w:val="baseline"/>
                <w:lang w:eastAsia="zh-CN"/>
              </w:rPr>
              <w:t>工资</w:t>
            </w:r>
            <w:r>
              <w:rPr>
                <w:rFonts w:hint="eastAsia" w:ascii="仿宋_GB2312" w:hAnsi="仿宋_GB2312" w:eastAsia="仿宋_GB2312" w:cs="仿宋_GB2312"/>
                <w:color w:val="000000"/>
                <w:sz w:val="28"/>
                <w:szCs w:val="28"/>
                <w:vertAlign w:val="baseline"/>
                <w:lang w:val="en-US" w:eastAsia="zh-CN"/>
              </w:rPr>
              <w:t>工作领导小组办公室代章）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 xml:space="preserve">                         </w:t>
            </w:r>
            <w:r>
              <w:rPr>
                <w:rFonts w:hint="default" w:ascii="仿宋_GB2312" w:hAnsi="仿宋_GB2312" w:eastAsia="仿宋_GB2312" w:cs="仿宋_GB2312"/>
                <w:color w:val="000000"/>
                <w:sz w:val="28"/>
                <w:szCs w:val="28"/>
                <w:vertAlign w:val="baseline"/>
                <w:lang w:eastAsia="zh-CN"/>
              </w:rPr>
              <w:t xml:space="preserve">      </w:t>
            </w:r>
            <w:r>
              <w:rPr>
                <w:rFonts w:hint="eastAsia" w:ascii="仿宋_GB2312" w:hAnsi="仿宋_GB2312" w:eastAsia="仿宋_GB2312" w:cs="仿宋_GB2312"/>
                <w:color w:val="000000"/>
                <w:sz w:val="28"/>
                <w:szCs w:val="28"/>
                <w:vertAlign w:val="baseline"/>
                <w:lang w:val="en-US" w:eastAsia="zh-CN"/>
              </w:rPr>
              <w:t>年      月      日</w:t>
            </w:r>
          </w:p>
        </w:tc>
      </w:tr>
    </w:tbl>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color w:val="auto"/>
          <w:kern w:val="2"/>
          <w:sz w:val="44"/>
          <w:szCs w:val="44"/>
          <w:lang w:eastAsia="zh-CN" w:bidi="ar"/>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黑体" w:hAnsi="黑体" w:eastAsia="黑体" w:cs="黑体"/>
          <w:kern w:val="2"/>
          <w:sz w:val="32"/>
          <w:szCs w:val="32"/>
          <w:lang w:eastAsia="zh-CN" w:bidi="ar"/>
        </w:rPr>
      </w:pPr>
      <w:r>
        <w:rPr>
          <w:rFonts w:hint="eastAsia" w:ascii="黑体" w:hAnsi="黑体" w:eastAsia="黑体" w:cs="黑体"/>
          <w:kern w:val="2"/>
          <w:sz w:val="32"/>
          <w:szCs w:val="32"/>
          <w:lang w:eastAsia="zh-CN" w:bidi="ar"/>
        </w:rPr>
        <w:t>附件</w:t>
      </w:r>
      <w:r>
        <w:rPr>
          <w:rFonts w:hint="eastAsia" w:ascii="黑体" w:hAnsi="黑体" w:eastAsia="黑体" w:cs="黑体"/>
          <w:kern w:val="2"/>
          <w:sz w:val="32"/>
          <w:szCs w:val="32"/>
          <w:lang w:val="en-US" w:eastAsia="zh-CN" w:bidi="ar"/>
        </w:rPr>
        <w:t>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kern w:val="2"/>
          <w:sz w:val="44"/>
          <w:szCs w:val="44"/>
          <w:lang w:eastAsia="zh-CN" w:bidi="ar"/>
        </w:rPr>
        <w:t>推荐对象征求意见表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楷体" w:hAnsi="楷体" w:eastAsia="楷体" w:cs="楷体"/>
          <w:kern w:val="2"/>
          <w:sz w:val="32"/>
          <w:szCs w:val="32"/>
          <w:lang w:eastAsia="zh-CN" w:bidi="ar"/>
        </w:rPr>
      </w:pPr>
      <w:r>
        <w:rPr>
          <w:rFonts w:hint="eastAsia" w:ascii="楷体" w:hAnsi="楷体" w:eastAsia="楷体" w:cs="楷体"/>
          <w:kern w:val="2"/>
          <w:sz w:val="32"/>
          <w:szCs w:val="32"/>
          <w:lang w:eastAsia="zh-CN" w:bidi="ar"/>
        </w:rPr>
        <w:t>表一：</w:t>
      </w:r>
      <w:r>
        <w:rPr>
          <w:rFonts w:hint="eastAsia" w:ascii="楷体" w:hAnsi="楷体" w:eastAsia="楷体" w:cs="楷体"/>
          <w:kern w:val="2"/>
          <w:sz w:val="32"/>
          <w:szCs w:val="32"/>
          <w:lang w:val="en-US" w:eastAsia="zh-CN" w:bidi="ar"/>
        </w:rPr>
        <w:t>全国根治拖欠农民工工资工作</w:t>
      </w:r>
      <w:r>
        <w:rPr>
          <w:rFonts w:hint="eastAsia" w:ascii="楷体" w:hAnsi="楷体" w:eastAsia="楷体" w:cs="楷体"/>
          <w:kern w:val="2"/>
          <w:sz w:val="32"/>
          <w:szCs w:val="32"/>
          <w:lang w:eastAsia="zh-CN" w:bidi="ar"/>
        </w:rPr>
        <w:t>先进集体征求意见表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仿宋" w:hAnsi="仿宋" w:eastAsia="仿宋" w:cs="仿宋"/>
          <w:kern w:val="2"/>
          <w:sz w:val="32"/>
          <w:szCs w:val="32"/>
          <w:u w:val="single"/>
          <w:lang w:eastAsia="zh-CN" w:bidi="ar"/>
        </w:rPr>
      </w:pPr>
      <w:r>
        <w:rPr>
          <w:rFonts w:hint="default" w:ascii="仿宋" w:hAnsi="仿宋" w:eastAsia="仿宋" w:cs="仿宋"/>
          <w:kern w:val="2"/>
          <w:sz w:val="32"/>
          <w:szCs w:val="32"/>
          <w:lang w:eastAsia="zh-CN" w:bidi="ar"/>
        </w:rPr>
        <w:t>集体名称：</w:t>
      </w:r>
      <w:r>
        <w:rPr>
          <w:rFonts w:hint="default" w:ascii="仿宋" w:hAnsi="仿宋" w:eastAsia="仿宋" w:cs="仿宋"/>
          <w:kern w:val="2"/>
          <w:sz w:val="32"/>
          <w:szCs w:val="32"/>
          <w:u w:val="single"/>
          <w:lang w:eastAsia="zh-CN" w:bidi="ar"/>
        </w:rPr>
        <w:t xml:space="preserve">              </w:t>
      </w:r>
      <w:r>
        <w:rPr>
          <w:rFonts w:hint="default" w:ascii="仿宋" w:hAnsi="仿宋" w:eastAsia="仿宋" w:cs="仿宋"/>
          <w:kern w:val="2"/>
          <w:sz w:val="32"/>
          <w:szCs w:val="32"/>
          <w:lang w:eastAsia="zh-CN" w:bidi="ar"/>
        </w:rPr>
        <w:t>集体所属单位：</w:t>
      </w:r>
      <w:r>
        <w:rPr>
          <w:rFonts w:hint="default" w:ascii="仿宋" w:hAnsi="仿宋" w:eastAsia="仿宋" w:cs="仿宋"/>
          <w:kern w:val="2"/>
          <w:sz w:val="32"/>
          <w:szCs w:val="32"/>
          <w:u w:val="single"/>
          <w:lang w:eastAsia="zh-CN" w:bidi="ar"/>
        </w:rPr>
        <w:t xml:space="preserve">               </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7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纪检</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监察</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部门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single"/>
                <w:vertAlign w:val="baseline"/>
                <w:lang w:eastAsia="zh-CN" w:bidi="ar"/>
              </w:rPr>
            </w:pPr>
            <w:r>
              <w:rPr>
                <w:rFonts w:hint="default" w:ascii="仿宋" w:hAnsi="仿宋" w:eastAsia="仿宋" w:cs="仿宋"/>
                <w:kern w:val="2"/>
                <w:sz w:val="32"/>
                <w:szCs w:val="32"/>
                <w:u w:val="none"/>
                <w:vertAlign w:val="baseline"/>
                <w:lang w:eastAsia="zh-CN" w:bidi="ar"/>
              </w:rPr>
              <w:t>意见</w:t>
            </w:r>
          </w:p>
        </w:tc>
        <w:tc>
          <w:tcPr>
            <w:tcW w:w="7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single"/>
                <w:vertAlign w:val="baseline"/>
                <w:lang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28"/>
                <w:szCs w:val="28"/>
                <w:u w:val="none"/>
                <w:vertAlign w:val="baseline"/>
                <w:lang w:eastAsia="zh-CN" w:bidi="ar"/>
              </w:rPr>
            </w:pPr>
            <w:r>
              <w:rPr>
                <w:rFonts w:hint="default" w:ascii="仿宋" w:hAnsi="仿宋" w:eastAsia="仿宋" w:cs="仿宋"/>
                <w:kern w:val="2"/>
                <w:sz w:val="28"/>
                <w:szCs w:val="28"/>
                <w:u w:val="none"/>
                <w:vertAlign w:val="baseline"/>
                <w:lang w:eastAsia="zh-CN" w:bidi="ar"/>
              </w:rPr>
              <w:t>签字人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28"/>
                <w:szCs w:val="28"/>
                <w:u w:val="none"/>
                <w:vertAlign w:val="baseline"/>
                <w:lang w:eastAsia="zh-CN" w:bidi="ar"/>
              </w:rPr>
            </w:pPr>
            <w:r>
              <w:rPr>
                <w:rFonts w:hint="default" w:ascii="仿宋" w:hAnsi="仿宋" w:eastAsia="仿宋" w:cs="仿宋"/>
                <w:kern w:val="2"/>
                <w:sz w:val="28"/>
                <w:szCs w:val="28"/>
                <w:u w:val="none"/>
                <w:vertAlign w:val="baseline"/>
                <w:lang w:eastAsia="zh-CN" w:bidi="ar"/>
              </w:rPr>
              <w:t xml:space="preserve">                 （盖章）</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single"/>
                <w:vertAlign w:val="baseline"/>
                <w:lang w:eastAsia="zh-CN" w:bidi="ar"/>
              </w:rPr>
            </w:pPr>
            <w:r>
              <w:rPr>
                <w:rFonts w:hint="default" w:ascii="仿宋" w:hAnsi="仿宋" w:eastAsia="仿宋" w:cs="仿宋"/>
                <w:kern w:val="2"/>
                <w:sz w:val="28"/>
                <w:szCs w:val="28"/>
                <w:u w:val="none"/>
                <w:vertAlign w:val="baseline"/>
                <w:lang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组织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人事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部门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single"/>
                <w:vertAlign w:val="baseline"/>
                <w:lang w:eastAsia="zh-CN" w:bidi="ar"/>
              </w:rPr>
            </w:pPr>
            <w:r>
              <w:rPr>
                <w:rFonts w:hint="default" w:ascii="仿宋" w:hAnsi="仿宋" w:eastAsia="仿宋" w:cs="仿宋"/>
                <w:kern w:val="2"/>
                <w:sz w:val="32"/>
                <w:szCs w:val="32"/>
                <w:u w:val="none"/>
                <w:vertAlign w:val="baseline"/>
                <w:lang w:eastAsia="zh-CN" w:bidi="ar"/>
              </w:rPr>
              <w:t>意见</w:t>
            </w:r>
          </w:p>
        </w:tc>
        <w:tc>
          <w:tcPr>
            <w:tcW w:w="7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32"/>
                <w:szCs w:val="32"/>
                <w:u w:val="single"/>
                <w:vertAlign w:val="baseline"/>
                <w:lang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28"/>
                <w:szCs w:val="28"/>
                <w:u w:val="none"/>
                <w:vertAlign w:val="baseline"/>
                <w:lang w:eastAsia="zh-CN" w:bidi="ar"/>
              </w:rPr>
            </w:pPr>
            <w:r>
              <w:rPr>
                <w:rFonts w:hint="default" w:ascii="仿宋" w:hAnsi="仿宋" w:eastAsia="仿宋" w:cs="仿宋"/>
                <w:kern w:val="2"/>
                <w:sz w:val="28"/>
                <w:szCs w:val="28"/>
                <w:u w:val="none"/>
                <w:vertAlign w:val="baseline"/>
                <w:lang w:eastAsia="zh-CN" w:bidi="ar"/>
              </w:rPr>
              <w:t>签字人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28"/>
                <w:szCs w:val="28"/>
                <w:u w:val="none"/>
                <w:vertAlign w:val="baseline"/>
                <w:lang w:eastAsia="zh-CN" w:bidi="ar"/>
              </w:rPr>
            </w:pPr>
            <w:r>
              <w:rPr>
                <w:rFonts w:hint="default" w:ascii="仿宋" w:hAnsi="仿宋" w:eastAsia="仿宋" w:cs="仿宋"/>
                <w:kern w:val="2"/>
                <w:sz w:val="28"/>
                <w:szCs w:val="28"/>
                <w:u w:val="none"/>
                <w:vertAlign w:val="baseline"/>
                <w:lang w:eastAsia="zh-CN" w:bidi="ar"/>
              </w:rPr>
              <w:t xml:space="preserve">                 （盖章）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32"/>
                <w:szCs w:val="32"/>
                <w:u w:val="single"/>
                <w:vertAlign w:val="baseline"/>
                <w:lang w:eastAsia="zh-CN" w:bidi="ar"/>
              </w:rPr>
            </w:pPr>
            <w:r>
              <w:rPr>
                <w:rFonts w:hint="default" w:ascii="仿宋" w:hAnsi="仿宋" w:eastAsia="仿宋" w:cs="仿宋"/>
                <w:kern w:val="2"/>
                <w:sz w:val="28"/>
                <w:szCs w:val="28"/>
                <w:u w:val="none"/>
                <w:vertAlign w:val="baseline"/>
                <w:lang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省级</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公安</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部门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single"/>
                <w:vertAlign w:val="baseline"/>
                <w:lang w:eastAsia="zh-CN" w:bidi="ar"/>
              </w:rPr>
            </w:pPr>
            <w:r>
              <w:rPr>
                <w:rFonts w:hint="default" w:ascii="仿宋" w:hAnsi="仿宋" w:eastAsia="仿宋" w:cs="仿宋"/>
                <w:kern w:val="2"/>
                <w:sz w:val="32"/>
                <w:szCs w:val="32"/>
                <w:u w:val="none"/>
                <w:vertAlign w:val="baseline"/>
                <w:lang w:eastAsia="zh-CN" w:bidi="ar"/>
              </w:rPr>
              <w:t>意见</w:t>
            </w:r>
          </w:p>
        </w:tc>
        <w:tc>
          <w:tcPr>
            <w:tcW w:w="7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32"/>
                <w:szCs w:val="32"/>
                <w:u w:val="single"/>
                <w:vertAlign w:val="baseline"/>
                <w:lang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28"/>
                <w:szCs w:val="28"/>
                <w:u w:val="none"/>
                <w:vertAlign w:val="baseline"/>
                <w:lang w:eastAsia="zh-CN" w:bidi="ar"/>
              </w:rPr>
            </w:pPr>
            <w:r>
              <w:rPr>
                <w:rFonts w:hint="default" w:ascii="仿宋" w:hAnsi="仿宋" w:eastAsia="仿宋" w:cs="仿宋"/>
                <w:kern w:val="2"/>
                <w:sz w:val="28"/>
                <w:szCs w:val="28"/>
                <w:u w:val="none"/>
                <w:vertAlign w:val="baseline"/>
                <w:lang w:eastAsia="zh-CN" w:bidi="ar"/>
              </w:rPr>
              <w:t>签字人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28"/>
                <w:szCs w:val="28"/>
                <w:u w:val="none"/>
                <w:vertAlign w:val="baseline"/>
                <w:lang w:eastAsia="zh-CN" w:bidi="ar"/>
              </w:rPr>
            </w:pPr>
            <w:r>
              <w:rPr>
                <w:rFonts w:hint="default" w:ascii="仿宋" w:hAnsi="仿宋" w:eastAsia="仿宋" w:cs="仿宋"/>
                <w:kern w:val="2"/>
                <w:sz w:val="28"/>
                <w:szCs w:val="28"/>
                <w:u w:val="none"/>
                <w:vertAlign w:val="baseline"/>
                <w:lang w:eastAsia="zh-CN" w:bidi="ar"/>
              </w:rPr>
              <w:t xml:space="preserve">                 （盖章）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32"/>
                <w:szCs w:val="32"/>
                <w:u w:val="single"/>
                <w:vertAlign w:val="baseline"/>
                <w:lang w:eastAsia="zh-CN" w:bidi="ar"/>
              </w:rPr>
            </w:pPr>
            <w:r>
              <w:rPr>
                <w:rFonts w:hint="default" w:ascii="仿宋" w:hAnsi="仿宋" w:eastAsia="仿宋" w:cs="仿宋"/>
                <w:kern w:val="2"/>
                <w:sz w:val="28"/>
                <w:szCs w:val="28"/>
                <w:u w:val="none"/>
                <w:vertAlign w:val="baseline"/>
                <w:lang w:eastAsia="zh-CN" w:bidi="ar"/>
              </w:rPr>
              <w:t xml:space="preserve">                  年   月   日</w:t>
            </w:r>
          </w:p>
        </w:tc>
      </w:tr>
    </w:tbl>
    <w:p>
      <w:pPr>
        <w:keepNext w:val="0"/>
        <w:keepLines w:val="0"/>
        <w:pageBreakBefore w:val="0"/>
        <w:widowControl w:val="0"/>
        <w:kinsoku/>
        <w:wordWrap/>
        <w:overflowPunct/>
        <w:topLinePunct w:val="0"/>
        <w:autoSpaceDE/>
        <w:autoSpaceDN/>
        <w:bidi w:val="0"/>
        <w:adjustRightInd/>
        <w:snapToGrid/>
        <w:spacing w:line="320" w:lineRule="exact"/>
        <w:ind w:right="0" w:rightChars="0" w:firstLine="0" w:firstLineChars="0"/>
        <w:jc w:val="both"/>
        <w:textAlignment w:val="auto"/>
        <w:outlineLvl w:val="9"/>
        <w:rPr>
          <w:rFonts w:hint="default" w:ascii="仿宋" w:hAnsi="仿宋" w:eastAsia="仿宋" w:cs="仿宋"/>
          <w:kern w:val="2"/>
          <w:sz w:val="24"/>
          <w:szCs w:val="24"/>
          <w:u w:val="none"/>
          <w:lang w:eastAsia="zh-CN" w:bidi="ar"/>
        </w:rPr>
      </w:pPr>
      <w:r>
        <w:rPr>
          <w:rFonts w:hint="default" w:ascii="仿宋" w:hAnsi="仿宋" w:eastAsia="仿宋" w:cs="仿宋"/>
          <w:kern w:val="2"/>
          <w:sz w:val="24"/>
          <w:szCs w:val="24"/>
          <w:u w:val="none"/>
          <w:lang w:eastAsia="zh-CN" w:bidi="ar"/>
        </w:rPr>
        <w:t>注：1.对机关事业单位集体，按管理权限征求纪检监察、组织人事部门意见。</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80" w:leftChars="0" w:right="0" w:rightChars="0" w:firstLine="0" w:firstLineChars="0"/>
        <w:jc w:val="both"/>
        <w:textAlignment w:val="auto"/>
        <w:outlineLvl w:val="9"/>
        <w:rPr>
          <w:rFonts w:hint="default" w:ascii="仿宋" w:hAnsi="仿宋" w:eastAsia="仿宋" w:cs="仿宋"/>
          <w:kern w:val="2"/>
          <w:sz w:val="24"/>
          <w:szCs w:val="24"/>
          <w:u w:val="none"/>
          <w:lang w:eastAsia="zh-CN" w:bidi="ar"/>
        </w:rPr>
      </w:pPr>
      <w:r>
        <w:rPr>
          <w:rFonts w:hint="default" w:ascii="仿宋" w:hAnsi="仿宋" w:eastAsia="仿宋" w:cs="仿宋"/>
          <w:kern w:val="2"/>
          <w:sz w:val="24"/>
          <w:szCs w:val="24"/>
          <w:u w:val="none"/>
          <w:lang w:eastAsia="zh-CN" w:bidi="ar"/>
        </w:rPr>
        <w:t>2.由省级议事协调机构统一征求省级公安部门意见。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楷体" w:hAnsi="楷体" w:eastAsia="楷体" w:cs="楷体"/>
          <w:kern w:val="2"/>
          <w:sz w:val="32"/>
          <w:szCs w:val="32"/>
          <w:lang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楷体" w:hAnsi="楷体" w:eastAsia="楷体" w:cs="楷体"/>
          <w:kern w:val="2"/>
          <w:sz w:val="32"/>
          <w:szCs w:val="32"/>
          <w:lang w:eastAsia="zh-CN" w:bidi="ar"/>
        </w:rPr>
      </w:pPr>
      <w:r>
        <w:rPr>
          <w:rFonts w:hint="eastAsia" w:ascii="楷体" w:hAnsi="楷体" w:eastAsia="楷体" w:cs="楷体"/>
          <w:kern w:val="2"/>
          <w:sz w:val="32"/>
          <w:szCs w:val="32"/>
          <w:lang w:eastAsia="zh-CN" w:bidi="ar"/>
        </w:rPr>
        <w:t>表</w:t>
      </w:r>
      <w:r>
        <w:rPr>
          <w:rFonts w:hint="default" w:ascii="楷体" w:hAnsi="楷体" w:eastAsia="楷体" w:cs="楷体"/>
          <w:kern w:val="2"/>
          <w:sz w:val="32"/>
          <w:szCs w:val="32"/>
          <w:lang w:eastAsia="zh-CN" w:bidi="ar"/>
        </w:rPr>
        <w:t>二</w:t>
      </w:r>
      <w:r>
        <w:rPr>
          <w:rFonts w:hint="eastAsia" w:ascii="楷体" w:hAnsi="楷体" w:eastAsia="楷体" w:cs="楷体"/>
          <w:kern w:val="2"/>
          <w:sz w:val="32"/>
          <w:szCs w:val="32"/>
          <w:lang w:eastAsia="zh-CN" w:bidi="ar"/>
        </w:rPr>
        <w:t>：</w:t>
      </w:r>
      <w:r>
        <w:rPr>
          <w:rFonts w:hint="eastAsia" w:ascii="楷体" w:hAnsi="楷体" w:eastAsia="楷体" w:cs="楷体"/>
          <w:kern w:val="2"/>
          <w:sz w:val="32"/>
          <w:szCs w:val="32"/>
          <w:lang w:val="en-US" w:eastAsia="zh-CN" w:bidi="ar"/>
        </w:rPr>
        <w:t>全国根治拖欠农民工工资工作</w:t>
      </w:r>
      <w:r>
        <w:rPr>
          <w:rFonts w:hint="eastAsia" w:ascii="楷体" w:hAnsi="楷体" w:eastAsia="楷体" w:cs="楷体"/>
          <w:kern w:val="2"/>
          <w:sz w:val="32"/>
          <w:szCs w:val="32"/>
          <w:lang w:eastAsia="zh-CN" w:bidi="ar"/>
        </w:rPr>
        <w:t>先进</w:t>
      </w:r>
      <w:r>
        <w:rPr>
          <w:rFonts w:hint="default" w:ascii="楷体" w:hAnsi="楷体" w:eastAsia="楷体" w:cs="楷体"/>
          <w:kern w:val="2"/>
          <w:sz w:val="32"/>
          <w:szCs w:val="32"/>
          <w:lang w:eastAsia="zh-CN" w:bidi="ar"/>
        </w:rPr>
        <w:t>个人</w:t>
      </w:r>
      <w:r>
        <w:rPr>
          <w:rFonts w:hint="eastAsia" w:ascii="楷体" w:hAnsi="楷体" w:eastAsia="楷体" w:cs="楷体"/>
          <w:kern w:val="2"/>
          <w:sz w:val="32"/>
          <w:szCs w:val="32"/>
          <w:lang w:eastAsia="zh-CN" w:bidi="ar"/>
        </w:rPr>
        <w:t>征求意见表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仿宋" w:hAnsi="仿宋" w:eastAsia="仿宋" w:cs="仿宋"/>
          <w:kern w:val="2"/>
          <w:sz w:val="32"/>
          <w:szCs w:val="32"/>
          <w:u w:val="single"/>
          <w:lang w:eastAsia="zh-CN" w:bidi="ar"/>
        </w:rPr>
      </w:pPr>
      <w:r>
        <w:rPr>
          <w:rFonts w:hint="default" w:ascii="仿宋" w:hAnsi="仿宋" w:eastAsia="仿宋" w:cs="仿宋"/>
          <w:kern w:val="2"/>
          <w:sz w:val="32"/>
          <w:szCs w:val="32"/>
          <w:lang w:eastAsia="zh-CN" w:bidi="ar"/>
        </w:rPr>
        <w:t>姓名：</w:t>
      </w:r>
      <w:r>
        <w:rPr>
          <w:rFonts w:hint="default" w:ascii="仿宋" w:hAnsi="仿宋" w:eastAsia="仿宋" w:cs="仿宋"/>
          <w:kern w:val="2"/>
          <w:sz w:val="32"/>
          <w:szCs w:val="32"/>
          <w:u w:val="single"/>
          <w:lang w:eastAsia="zh-CN" w:bidi="ar"/>
        </w:rPr>
        <w:t xml:space="preserve">            </w:t>
      </w:r>
      <w:r>
        <w:rPr>
          <w:rFonts w:hint="default" w:ascii="仿宋" w:hAnsi="仿宋" w:eastAsia="仿宋" w:cs="仿宋"/>
          <w:kern w:val="2"/>
          <w:sz w:val="32"/>
          <w:szCs w:val="32"/>
          <w:lang w:eastAsia="zh-CN" w:bidi="ar"/>
        </w:rPr>
        <w:t>单位：</w:t>
      </w:r>
      <w:r>
        <w:rPr>
          <w:rFonts w:hint="default" w:ascii="仿宋" w:hAnsi="仿宋" w:eastAsia="仿宋" w:cs="仿宋"/>
          <w:kern w:val="2"/>
          <w:sz w:val="32"/>
          <w:szCs w:val="32"/>
          <w:u w:val="single"/>
          <w:lang w:eastAsia="zh-CN" w:bidi="ar"/>
        </w:rPr>
        <w:t xml:space="preserve">            </w:t>
      </w:r>
      <w:r>
        <w:rPr>
          <w:rFonts w:hint="default" w:ascii="仿宋" w:hAnsi="仿宋" w:eastAsia="仿宋" w:cs="仿宋"/>
          <w:kern w:val="2"/>
          <w:sz w:val="32"/>
          <w:szCs w:val="32"/>
          <w:u w:val="none"/>
          <w:lang w:eastAsia="zh-CN" w:bidi="ar"/>
        </w:rPr>
        <w:t>职务：</w:t>
      </w:r>
      <w:r>
        <w:rPr>
          <w:rFonts w:hint="default" w:ascii="仿宋" w:hAnsi="仿宋" w:eastAsia="仿宋" w:cs="仿宋"/>
          <w:kern w:val="2"/>
          <w:sz w:val="32"/>
          <w:szCs w:val="32"/>
          <w:u w:val="single"/>
          <w:lang w:eastAsia="zh-CN" w:bidi="ar"/>
        </w:rPr>
        <w:t xml:space="preserve">            </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7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纪检</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监察</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部门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single"/>
                <w:vertAlign w:val="baseline"/>
                <w:lang w:eastAsia="zh-CN" w:bidi="ar"/>
              </w:rPr>
            </w:pPr>
            <w:r>
              <w:rPr>
                <w:rFonts w:hint="default" w:ascii="仿宋" w:hAnsi="仿宋" w:eastAsia="仿宋" w:cs="仿宋"/>
                <w:kern w:val="2"/>
                <w:sz w:val="32"/>
                <w:szCs w:val="32"/>
                <w:u w:val="none"/>
                <w:vertAlign w:val="baseline"/>
                <w:lang w:eastAsia="zh-CN" w:bidi="ar"/>
              </w:rPr>
              <w:t>意见</w:t>
            </w:r>
          </w:p>
        </w:tc>
        <w:tc>
          <w:tcPr>
            <w:tcW w:w="7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32"/>
                <w:szCs w:val="32"/>
                <w:u w:val="single"/>
                <w:vertAlign w:val="baseline"/>
                <w:lang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28"/>
                <w:szCs w:val="28"/>
                <w:u w:val="none"/>
                <w:vertAlign w:val="baseline"/>
                <w:lang w:eastAsia="zh-CN" w:bidi="ar"/>
              </w:rPr>
            </w:pPr>
            <w:r>
              <w:rPr>
                <w:rFonts w:hint="default" w:ascii="仿宋" w:hAnsi="仿宋" w:eastAsia="仿宋" w:cs="仿宋"/>
                <w:kern w:val="2"/>
                <w:sz w:val="28"/>
                <w:szCs w:val="28"/>
                <w:u w:val="none"/>
                <w:vertAlign w:val="baseline"/>
                <w:lang w:eastAsia="zh-CN" w:bidi="ar"/>
              </w:rPr>
              <w:t>签字人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28"/>
                <w:szCs w:val="28"/>
                <w:u w:val="none"/>
                <w:vertAlign w:val="baseline"/>
                <w:lang w:eastAsia="zh-CN" w:bidi="ar"/>
              </w:rPr>
            </w:pPr>
            <w:r>
              <w:rPr>
                <w:rFonts w:hint="default" w:ascii="仿宋" w:hAnsi="仿宋" w:eastAsia="仿宋" w:cs="仿宋"/>
                <w:kern w:val="2"/>
                <w:sz w:val="28"/>
                <w:szCs w:val="28"/>
                <w:u w:val="none"/>
                <w:vertAlign w:val="baseline"/>
                <w:lang w:eastAsia="zh-CN" w:bidi="ar"/>
              </w:rPr>
              <w:t xml:space="preserve">                 （盖章）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32"/>
                <w:szCs w:val="32"/>
                <w:u w:val="single"/>
                <w:vertAlign w:val="baseline"/>
                <w:lang w:eastAsia="zh-CN" w:bidi="ar"/>
              </w:rPr>
            </w:pPr>
            <w:r>
              <w:rPr>
                <w:rFonts w:hint="default" w:ascii="仿宋" w:hAnsi="仿宋" w:eastAsia="仿宋" w:cs="仿宋"/>
                <w:kern w:val="2"/>
                <w:sz w:val="28"/>
                <w:szCs w:val="28"/>
                <w:u w:val="none"/>
                <w:vertAlign w:val="baseline"/>
                <w:lang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组织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人事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部门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single"/>
                <w:vertAlign w:val="baseline"/>
                <w:lang w:eastAsia="zh-CN" w:bidi="ar"/>
              </w:rPr>
            </w:pPr>
            <w:r>
              <w:rPr>
                <w:rFonts w:hint="default" w:ascii="仿宋" w:hAnsi="仿宋" w:eastAsia="仿宋" w:cs="仿宋"/>
                <w:kern w:val="2"/>
                <w:sz w:val="32"/>
                <w:szCs w:val="32"/>
                <w:u w:val="none"/>
                <w:vertAlign w:val="baseline"/>
                <w:lang w:eastAsia="zh-CN" w:bidi="ar"/>
              </w:rPr>
              <w:t>意见</w:t>
            </w:r>
          </w:p>
        </w:tc>
        <w:tc>
          <w:tcPr>
            <w:tcW w:w="7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32"/>
                <w:szCs w:val="32"/>
                <w:u w:val="single"/>
                <w:vertAlign w:val="baseline"/>
                <w:lang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28"/>
                <w:szCs w:val="28"/>
                <w:u w:val="none"/>
                <w:vertAlign w:val="baseline"/>
                <w:lang w:eastAsia="zh-CN" w:bidi="ar"/>
              </w:rPr>
            </w:pPr>
            <w:r>
              <w:rPr>
                <w:rFonts w:hint="default" w:ascii="仿宋" w:hAnsi="仿宋" w:eastAsia="仿宋" w:cs="仿宋"/>
                <w:kern w:val="2"/>
                <w:sz w:val="28"/>
                <w:szCs w:val="28"/>
                <w:u w:val="none"/>
                <w:vertAlign w:val="baseline"/>
                <w:lang w:eastAsia="zh-CN" w:bidi="ar"/>
              </w:rPr>
              <w:t>签字人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28"/>
                <w:szCs w:val="28"/>
                <w:u w:val="none"/>
                <w:vertAlign w:val="baseline"/>
                <w:lang w:eastAsia="zh-CN" w:bidi="ar"/>
              </w:rPr>
            </w:pPr>
            <w:r>
              <w:rPr>
                <w:rFonts w:hint="default" w:ascii="仿宋" w:hAnsi="仿宋" w:eastAsia="仿宋" w:cs="仿宋"/>
                <w:kern w:val="2"/>
                <w:sz w:val="28"/>
                <w:szCs w:val="28"/>
                <w:u w:val="none"/>
                <w:vertAlign w:val="baseline"/>
                <w:lang w:eastAsia="zh-CN" w:bidi="ar"/>
              </w:rPr>
              <w:t xml:space="preserve">                 （盖章）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32"/>
                <w:szCs w:val="32"/>
                <w:u w:val="single"/>
                <w:vertAlign w:val="baseline"/>
                <w:lang w:eastAsia="zh-CN" w:bidi="ar"/>
              </w:rPr>
            </w:pPr>
            <w:r>
              <w:rPr>
                <w:rFonts w:hint="default" w:ascii="仿宋" w:hAnsi="仿宋" w:eastAsia="仿宋" w:cs="仿宋"/>
                <w:kern w:val="2"/>
                <w:sz w:val="28"/>
                <w:szCs w:val="28"/>
                <w:u w:val="none"/>
                <w:vertAlign w:val="baseline"/>
                <w:lang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省级</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公安</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none"/>
                <w:vertAlign w:val="baseline"/>
                <w:lang w:eastAsia="zh-CN" w:bidi="ar"/>
              </w:rPr>
            </w:pPr>
            <w:r>
              <w:rPr>
                <w:rFonts w:hint="default" w:ascii="仿宋" w:hAnsi="仿宋" w:eastAsia="仿宋" w:cs="仿宋"/>
                <w:kern w:val="2"/>
                <w:sz w:val="32"/>
                <w:szCs w:val="32"/>
                <w:u w:val="none"/>
                <w:vertAlign w:val="baseline"/>
                <w:lang w:eastAsia="zh-CN" w:bidi="ar"/>
              </w:rPr>
              <w:t>部门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仿宋" w:hAnsi="仿宋" w:eastAsia="仿宋" w:cs="仿宋"/>
                <w:kern w:val="2"/>
                <w:sz w:val="32"/>
                <w:szCs w:val="32"/>
                <w:u w:val="single"/>
                <w:vertAlign w:val="baseline"/>
                <w:lang w:eastAsia="zh-CN" w:bidi="ar"/>
              </w:rPr>
            </w:pPr>
            <w:r>
              <w:rPr>
                <w:rFonts w:hint="default" w:ascii="仿宋" w:hAnsi="仿宋" w:eastAsia="仿宋" w:cs="仿宋"/>
                <w:kern w:val="2"/>
                <w:sz w:val="32"/>
                <w:szCs w:val="32"/>
                <w:u w:val="none"/>
                <w:vertAlign w:val="baseline"/>
                <w:lang w:eastAsia="zh-CN" w:bidi="ar"/>
              </w:rPr>
              <w:t>意见</w:t>
            </w:r>
          </w:p>
        </w:tc>
        <w:tc>
          <w:tcPr>
            <w:tcW w:w="71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32"/>
                <w:szCs w:val="32"/>
                <w:u w:val="single"/>
                <w:vertAlign w:val="baseline"/>
                <w:lang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28"/>
                <w:szCs w:val="28"/>
                <w:u w:val="none"/>
                <w:vertAlign w:val="baseline"/>
                <w:lang w:eastAsia="zh-CN" w:bidi="ar"/>
              </w:rPr>
            </w:pPr>
            <w:r>
              <w:rPr>
                <w:rFonts w:hint="default" w:ascii="仿宋" w:hAnsi="仿宋" w:eastAsia="仿宋" w:cs="仿宋"/>
                <w:kern w:val="2"/>
                <w:sz w:val="28"/>
                <w:szCs w:val="28"/>
                <w:u w:val="none"/>
                <w:vertAlign w:val="baseline"/>
                <w:lang w:eastAsia="zh-CN" w:bidi="ar"/>
              </w:rPr>
              <w:t>签字人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28"/>
                <w:szCs w:val="28"/>
                <w:u w:val="none"/>
                <w:vertAlign w:val="baseline"/>
                <w:lang w:eastAsia="zh-CN" w:bidi="ar"/>
              </w:rPr>
            </w:pPr>
            <w:r>
              <w:rPr>
                <w:rFonts w:hint="default" w:ascii="仿宋" w:hAnsi="仿宋" w:eastAsia="仿宋" w:cs="仿宋"/>
                <w:kern w:val="2"/>
                <w:sz w:val="28"/>
                <w:szCs w:val="28"/>
                <w:u w:val="none"/>
                <w:vertAlign w:val="baseline"/>
                <w:lang w:eastAsia="zh-CN" w:bidi="ar"/>
              </w:rPr>
              <w:t xml:space="preserve">                 （盖章）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kern w:val="2"/>
                <w:sz w:val="32"/>
                <w:szCs w:val="32"/>
                <w:u w:val="single"/>
                <w:vertAlign w:val="baseline"/>
                <w:lang w:eastAsia="zh-CN" w:bidi="ar"/>
              </w:rPr>
            </w:pPr>
            <w:r>
              <w:rPr>
                <w:rFonts w:hint="default" w:ascii="仿宋" w:hAnsi="仿宋" w:eastAsia="仿宋" w:cs="仿宋"/>
                <w:kern w:val="2"/>
                <w:sz w:val="28"/>
                <w:szCs w:val="28"/>
                <w:u w:val="none"/>
                <w:vertAlign w:val="baseline"/>
                <w:lang w:eastAsia="zh-CN" w:bidi="ar"/>
              </w:rPr>
              <w:t xml:space="preserve">                  年   月   日</w:t>
            </w:r>
          </w:p>
        </w:tc>
      </w:tr>
    </w:tbl>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 w:hAnsi="仿宋" w:eastAsia="仿宋" w:cs="仿宋"/>
          <w:kern w:val="2"/>
          <w:sz w:val="24"/>
          <w:szCs w:val="24"/>
          <w:u w:val="none"/>
          <w:lang w:eastAsia="zh-CN" w:bidi="ar"/>
        </w:rPr>
      </w:pPr>
      <w:r>
        <w:rPr>
          <w:rFonts w:hint="default" w:ascii="仿宋" w:hAnsi="仿宋" w:eastAsia="仿宋" w:cs="仿宋"/>
          <w:kern w:val="2"/>
          <w:sz w:val="24"/>
          <w:szCs w:val="24"/>
          <w:u w:val="none"/>
          <w:lang w:eastAsia="zh-CN" w:bidi="ar"/>
        </w:rPr>
        <w:t>注：1.对机关事业单位工作人员，按管理权限征求纪检监察、组织人事部门意见。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pPr>
      <w:r>
        <w:rPr>
          <w:rFonts w:hint="default" w:ascii="仿宋" w:hAnsi="仿宋" w:eastAsia="仿宋" w:cs="仿宋"/>
          <w:kern w:val="2"/>
          <w:sz w:val="24"/>
          <w:szCs w:val="24"/>
          <w:u w:val="none"/>
          <w:lang w:eastAsia="zh-CN" w:bidi="ar"/>
        </w:rPr>
        <w:t xml:space="preserve">    2.由省级议事协调机构统一征求省级公安部门意见。</w:t>
      </w:r>
      <w:r>
        <w:rPr>
          <w:rFonts w:hint="eastAsia" w:ascii="仿宋_GB2312"/>
        </w:rPr>
        <mc:AlternateContent>
          <mc:Choice Requires="wps">
            <w:drawing>
              <wp:anchor distT="0" distB="0" distL="114300" distR="114300" simplePos="0" relativeHeight="251665408"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8" name="文本框 8"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3"/>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5408;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kp/n/XAAAA&#10;DAEAAA8AAAAAAAAAAQAgAAAAIgAAAGRycy9kb3ducmV2LnhtbFBLAQIUABQAAAAIAIdO4kC3WoQc&#10;rAEAADgDAAAOAAAAAAAAAAEAIAAAACYBAABkcnMvZTJvRG9jLnhtbFBLBQYAAAAABgAGAFkBAABE&#10;BQAAAAA=&#10;">
                <v:fill on="f" focussize="0,0"/>
                <v:stroke on="f"/>
                <v:imagedata o:title=""/>
                <o:lock v:ext="edit" aspectratio="f"/>
                <v:textbox inset="0mm,0mm,0mm,0mm">
                  <w:txbxContent>
                    <w:p>
                      <w:pPr>
                        <w:pStyle w:val="3"/>
                        <w:rPr>
                          <w:rFonts w:hint="eastAsia" w:ascii="方正仿宋简体" w:eastAsia="方正仿宋简体"/>
                          <w:sz w:val="31"/>
                          <w:szCs w:val="31"/>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4384"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9" name="文本框 9"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2021年9月3日翻印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4384;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jf3zZAAAA&#10;DQEAAA8AAAAAAAAAAQAgAAAAIgAAAGRycy9kb3ducmV2LnhtbFBLAQIUABQAAAAIAIdO4kDzScpD&#10;qgEAADgDAAAOAAAAAAAAAAEAIAAAACgBAABkcnMvZTJvRG9jLnhtbFBLBQYAAAAABgAGAFkBAABE&#10;BQAAAAA=&#10;">
                <v:fill on="f" focussize="0,0"/>
                <v:stroke on="f"/>
                <v:imagedata o:title=""/>
                <o:lock v:ext="edit" aspectratio="f"/>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2021年9月3日翻印  </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3360"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12" name="直接连接符 12" hidden="1"/>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63360;mso-width-relative:page;mso-height-relative:page;" filled="f" stroked="t"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qVJeh1wAAAAwBAAAP&#10;AAAAAAAAAAEAIAAAACIAAABkcnMvZG93bnJldi54bWxQSwECFAAUAAAACACHTuJAA44ntuABAACk&#10;AwAADgAAAAAAAAABACAAAAAmAQAAZHJzL2Uyb0RvYy54bWxQSwUGAAAAAAYABgBZAQAAeAUAAAAA&#10;">
                <v:fill on="f" focussize="0,0"/>
                <v:stroke weight="1pt" color="#000000" joinstyle="round"/>
                <v:imagedata o:title=""/>
                <o:lock v:ext="edit" aspectratio="f"/>
                <w10:wrap type="topAndBottom"/>
                <w10:anchorlock/>
              </v:line>
            </w:pict>
          </mc:Fallback>
        </mc:AlternateContent>
      </w:r>
      <w:r>
        <w:rPr>
          <w:rFonts w:hint="eastAsia" w:ascii="仿宋_GB2312"/>
        </w:rPr>
        <mc:AlternateContent>
          <mc:Choice Requires="wps">
            <w:drawing>
              <wp:anchor distT="0" distB="0" distL="114300" distR="114300" simplePos="0" relativeHeight="251661312" behindDoc="0" locked="1" layoutInCell="1" hidden="1" allowOverlap="1">
                <wp:simplePos x="0" y="0"/>
                <wp:positionH relativeFrom="column">
                  <wp:posOffset>0</wp:posOffset>
                </wp:positionH>
                <wp:positionV relativeFrom="page">
                  <wp:posOffset>8811260</wp:posOffset>
                </wp:positionV>
                <wp:extent cx="5579745" cy="0"/>
                <wp:effectExtent l="0" t="0" r="0" b="0"/>
                <wp:wrapTopAndBottom/>
                <wp:docPr id="15" name="直接连接符 15" hidden="1"/>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93.8pt;height:0pt;width:439.35pt;mso-position-vertical-relative:page;mso-wrap-distance-bottom:0pt;mso-wrap-distance-top:0pt;visibility:hidden;z-index:251661312;mso-width-relative:page;mso-height-relative:page;" filled="f" stroked="t" coordsize="21600,21600" o:gfxdata="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SBs4jVAAAACgEAAA8A&#10;AAAAAAAAAQAgAAAAIgAAAGRycy9kb3ducmV2LnhtbFBLAQIUABQAAAAIAIdO4kAJlFij4QEAAKQD&#10;AAAOAAAAAAAAAAEAIAAAACQBAABkcnMvZTJvRG9jLnhtbFBLBQYAAAAABgAGAFkBAAB3BQAAAAA=&#10;">
                <v:fill on="f" focussize="0,0"/>
                <v:stroke weight="1pt" color="#000000" joinstyle="round"/>
                <v:imagedata o:title=""/>
                <o:lock v:ext="edit" aspectratio="f"/>
                <w10:wrap type="topAndBottom"/>
                <w10:anchorlock/>
              </v:line>
            </w:pict>
          </mc:Fallback>
        </mc:AlternateContent>
      </w:r>
      <w:r>
        <w:rPr>
          <w:rFonts w:hint="eastAsia" w:ascii="仿宋_GB2312"/>
        </w:rPr>
        <mc:AlternateContent>
          <mc:Choice Requires="wps">
            <w:drawing>
              <wp:anchor distT="0" distB="0" distL="114300" distR="114300" simplePos="0" relativeHeight="251662336" behindDoc="0" locked="1" layoutInCell="1" hidden="1" allowOverlap="1">
                <wp:simplePos x="0" y="0"/>
                <wp:positionH relativeFrom="margin">
                  <wp:posOffset>201930</wp:posOffset>
                </wp:positionH>
                <wp:positionV relativeFrom="page">
                  <wp:posOffset>8761730</wp:posOffset>
                </wp:positionV>
                <wp:extent cx="5200650" cy="360680"/>
                <wp:effectExtent l="0" t="0" r="0" b="0"/>
                <wp:wrapTopAndBottom/>
                <wp:docPr id="10" name="文本框 10" hidden="1"/>
                <wp:cNvGraphicFramePr/>
                <a:graphic xmlns:a="http://schemas.openxmlformats.org/drawingml/2006/main">
                  <a:graphicData uri="http://schemas.microsoft.com/office/word/2010/wordprocessingShape">
                    <wps:wsp>
                      <wps:cNvSpPr txBox="1"/>
                      <wps:spPr>
                        <a:xfrm>
                          <a:off x="0" y="0"/>
                          <a:ext cx="5200650" cy="360680"/>
                        </a:xfrm>
                        <a:prstGeom prst="rect">
                          <a:avLst/>
                        </a:prstGeom>
                        <a:noFill/>
                        <a:ln w="9525">
                          <a:noFill/>
                        </a:ln>
                      </wps:spPr>
                      <wps:txbx>
                        <w:txbxContent>
                          <w:p>
                            <w:pPr>
                              <w:spacing w:line="590" w:lineRule="exact"/>
                              <w:ind w:left="981" w:hanging="981"/>
                              <w:rPr>
                                <w:rFonts w:hint="eastAsia" w:ascii="仿宋_GB2312"/>
                                <w:szCs w:val="32"/>
                              </w:rPr>
                            </w:pPr>
                            <w:r>
                              <w:rPr>
                                <w:rFonts w:hint="eastAsia" w:ascii="仿宋_GB2312"/>
                                <w:sz w:val="28"/>
                                <w:szCs w:val="28"/>
                              </w:rPr>
                              <w:t>抄送：</w:t>
                            </w:r>
                            <w:r>
                              <w:rPr>
                                <w:rFonts w:hint="eastAsia" w:ascii="仿宋_GB2312"/>
                                <w:szCs w:val="32"/>
                              </w:rPr>
                              <w:t>。</w:t>
                            </w:r>
                          </w:p>
                          <w:p>
                            <w:pPr>
                              <w:spacing w:line="560" w:lineRule="exact"/>
                              <w:ind w:left="964" w:hanging="964"/>
                              <w:rPr>
                                <w:rFonts w:hint="eastAsia" w:ascii="仿宋_GB2312"/>
                              </w:rPr>
                            </w:pPr>
                          </w:p>
                          <w:p>
                            <w:pPr>
                              <w:spacing w:line="560" w:lineRule="exact"/>
                              <w:ind w:left="964" w:hanging="964"/>
                              <w:rPr>
                                <w:rFonts w:ascii="仿宋_GB2312"/>
                              </w:rPr>
                            </w:pPr>
                          </w:p>
                        </w:txbxContent>
                      </wps:txbx>
                      <wps:bodyPr lIns="0" tIns="0" rIns="0" bIns="0" upright="1"/>
                    </wps:wsp>
                  </a:graphicData>
                </a:graphic>
              </wp:anchor>
            </w:drawing>
          </mc:Choice>
          <mc:Fallback>
            <w:pict>
              <v:shape id="_x0000_s1026" o:spid="_x0000_s1026" o:spt="202" type="#_x0000_t202" style="position:absolute;left:0pt;margin-left:15.9pt;margin-top:689.9pt;height:28.4pt;width:409.5pt;mso-position-horizontal-relative:margin;mso-position-vertical-relative:page;mso-wrap-distance-bottom:0pt;mso-wrap-distance-top:0pt;visibility:hidden;z-index:251662336;mso-width-relative:page;mso-height-relative:page;" filled="f" stroked="f" coordsize="21600,21600" o:gfxdata="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fzNyjdcAAAAM&#10;AQAADwAAAAAAAAABACAAAAAiAAAAZHJzL2Rvd25yZXYueG1sUEsBAhQAFAAAAAgAh07iQIroJhar&#10;AQAAOgMAAA4AAAAAAAAAAQAgAAAAJgEAAGRycy9lMm9Eb2MueG1sUEsFBgAAAAAGAAYAWQEAAEMF&#10;AAAAAA==&#10;">
                <v:fill on="f" focussize="0,0"/>
                <v:stroke on="f"/>
                <v:imagedata o:title=""/>
                <o:lock v:ext="edit" aspectratio="f"/>
                <v:textbox inset="0mm,0mm,0mm,0mm">
                  <w:txbxContent>
                    <w:p>
                      <w:pPr>
                        <w:spacing w:line="590" w:lineRule="exact"/>
                        <w:ind w:left="981" w:hanging="981"/>
                        <w:rPr>
                          <w:rFonts w:hint="eastAsia" w:ascii="仿宋_GB2312"/>
                          <w:szCs w:val="32"/>
                        </w:rPr>
                      </w:pPr>
                      <w:r>
                        <w:rPr>
                          <w:rFonts w:hint="eastAsia" w:ascii="仿宋_GB2312"/>
                          <w:sz w:val="28"/>
                          <w:szCs w:val="28"/>
                        </w:rPr>
                        <w:t>抄送：</w:t>
                      </w:r>
                      <w:r>
                        <w:rPr>
                          <w:rFonts w:hint="eastAsia" w:ascii="仿宋_GB2312"/>
                          <w:szCs w:val="32"/>
                        </w:rPr>
                        <w:t>。</w:t>
                      </w:r>
                    </w:p>
                    <w:p>
                      <w:pPr>
                        <w:spacing w:line="560" w:lineRule="exact"/>
                        <w:ind w:left="964" w:hanging="964"/>
                        <w:rPr>
                          <w:rFonts w:hint="eastAsia" w:ascii="仿宋_GB2312"/>
                        </w:rPr>
                      </w:pPr>
                    </w:p>
                    <w:p>
                      <w:pPr>
                        <w:spacing w:line="560" w:lineRule="exact"/>
                        <w:ind w:left="964" w:hanging="964"/>
                        <w:rPr>
                          <w:rFonts w:ascii="仿宋_GB2312"/>
                        </w:rPr>
                      </w:pPr>
                    </w:p>
                  </w:txbxContent>
                </v:textbox>
                <w10:wrap type="topAndBottom"/>
                <w10:anchorlock/>
              </v:shape>
            </w:pict>
          </mc:Fallback>
        </mc:AlternateContent>
      </w:r>
    </w:p>
    <w:sectPr>
      <w:headerReference r:id="rId4" w:type="default"/>
      <w:footerReference r:id="rId5" w:type="default"/>
      <w:pgSz w:w="11906" w:h="16838"/>
      <w:pgMar w:top="2098" w:right="1418" w:bottom="1588" w:left="1588" w:header="851" w:footer="1361" w:gutter="0"/>
      <w:pgNumType w:fmt="numberInDash"/>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Nuosu SIL">
    <w:altName w:val="Verdana"/>
    <w:panose1 w:val="02000000000000000000"/>
    <w:charset w:val="00"/>
    <w:family w:val="auto"/>
    <w:pitch w:val="default"/>
    <w:sig w:usb0="00000000" w:usb1="00000000" w:usb2="00080010" w:usb3="00000000" w:csb0="00020003"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O&#10;EqiTtwEAAFQDAAAOAAAAAAAAAAEAIAAAAB4BAABkcnMvZTJvRG9jLnhtbFBLBQYAAAAABgAGAFkB&#10;AABH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B01B0"/>
    <w:rsid w:val="129A7538"/>
    <w:rsid w:val="34965040"/>
    <w:rsid w:val="517B3712"/>
    <w:rsid w:val="58285302"/>
    <w:rsid w:val="5D392028"/>
    <w:rsid w:val="66D66D4B"/>
    <w:rsid w:val="72EB01B0"/>
    <w:rsid w:val="77DB7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rPr>
      <w:rFonts w:cs="Times New Roman"/>
    </w:rPr>
  </w:style>
  <w:style w:type="paragraph" w:styleId="3">
    <w:name w:val="Date"/>
    <w:basedOn w:val="1"/>
    <w:next w:val="1"/>
    <w:uiPriority w:val="0"/>
    <w:rPr>
      <w:rFonts w:ascii="仿宋_GB2312" w:eastAsia="仿宋_GB2312"/>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table" w:styleId="9">
    <w:name w:val="Table Grid"/>
    <w:basedOn w:val="8"/>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4</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2021-09-13T10:40:00Z</dcterms:created>
  <dc:creator>黄明强</dc:creator>
  <cp:lastModifiedBy>黄明强</cp:lastModifiedBy>
  <dcterms:modified xsi:type="dcterms:W3CDTF">2021-09-13T10:46:19Z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