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50" w:lineRule="exact"/>
        <w:jc w:val="left"/>
        <w:rPr>
          <w:rFonts w:hint="eastAsia" w:ascii="黑体" w:hAnsi="黑体" w:eastAsia="黑体"/>
        </w:rPr>
      </w:pPr>
      <w:bookmarkStart w:id="0" w:name="_GoBack"/>
      <w:r>
        <w:rPr>
          <w:rFonts w:hint="eastAsia" w:ascii="黑体" w:hAnsi="黑体" w:eastAsia="黑体"/>
        </w:rPr>
        <w:t>附件1</w:t>
      </w:r>
    </w:p>
    <w:p>
      <w:pPr>
        <w:spacing w:line="500" w:lineRule="exact"/>
        <w:jc w:val="center"/>
        <w:rPr>
          <w:rFonts w:hint="eastAsia" w:ascii="方正小标宋简体" w:hAnsi="楷体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参加2019年全国人力资源市场高校毕业生就业服务周活动汇总表</w:t>
      </w:r>
    </w:p>
    <w:bookmarkEnd w:id="0"/>
    <w:p>
      <w:pPr>
        <w:spacing w:line="560" w:lineRule="exact"/>
        <w:rPr>
          <w:rFonts w:ascii="楷体" w:hAnsi="楷体" w:eastAsia="楷体"/>
          <w:szCs w:val="32"/>
        </w:rPr>
      </w:pPr>
      <w:r>
        <w:rPr>
          <w:rFonts w:hint="eastAsia" w:ascii="楷体" w:hAnsi="楷体" w:eastAsia="楷体"/>
          <w:szCs w:val="32"/>
        </w:rPr>
        <w:t>表1：</w:t>
      </w:r>
      <w:r>
        <w:rPr>
          <w:rFonts w:ascii="楷体" w:hAnsi="楷体" w:eastAsia="楷体"/>
          <w:szCs w:val="32"/>
        </w:rPr>
        <w:t>XX</w:t>
      </w:r>
      <w:r>
        <w:rPr>
          <w:rFonts w:hint="eastAsia" w:ascii="楷体" w:hAnsi="楷体" w:eastAsia="楷体"/>
          <w:szCs w:val="32"/>
        </w:rPr>
        <w:t>市开展服务周活动城市列表</w:t>
      </w:r>
    </w:p>
    <w:tbl>
      <w:tblPr>
        <w:tblStyle w:val="4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3544"/>
        <w:gridCol w:w="1811"/>
        <w:gridCol w:w="1875"/>
        <w:gridCol w:w="1842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354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参与机构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网络招聘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现场招聘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5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如：福州市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福州市人事人才公共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服务中心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……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</w:tbl>
    <w:p>
      <w:pPr>
        <w:spacing w:line="560" w:lineRule="exact"/>
        <w:rPr>
          <w:rFonts w:ascii="楷体" w:hAnsi="楷体" w:eastAsia="楷体"/>
          <w:szCs w:val="32"/>
        </w:rPr>
      </w:pPr>
      <w:r>
        <w:rPr>
          <w:rFonts w:hint="eastAsia" w:ascii="楷体" w:hAnsi="楷体" w:eastAsia="楷体"/>
          <w:szCs w:val="32"/>
        </w:rPr>
        <w:t>表2：</w:t>
      </w:r>
      <w:r>
        <w:rPr>
          <w:rFonts w:ascii="楷体" w:hAnsi="楷体" w:eastAsia="楷体"/>
          <w:szCs w:val="32"/>
        </w:rPr>
        <w:t>XX</w:t>
      </w:r>
      <w:r>
        <w:rPr>
          <w:rFonts w:hint="eastAsia" w:ascii="楷体" w:hAnsi="楷体" w:eastAsia="楷体"/>
          <w:szCs w:val="32"/>
        </w:rPr>
        <w:t>市现场招聘会场次汇总表</w:t>
      </w:r>
    </w:p>
    <w:tbl>
      <w:tblPr>
        <w:tblStyle w:val="4"/>
        <w:tblW w:w="13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1843"/>
        <w:gridCol w:w="1985"/>
        <w:gridCol w:w="1984"/>
        <w:gridCol w:w="1559"/>
        <w:gridCol w:w="1843"/>
        <w:gridCol w:w="18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活动名称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会址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8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海报邮寄地址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如：福州市人事人才公共服务中心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……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</w:pPr>
          </w:p>
        </w:tc>
      </w:tr>
    </w:tbl>
    <w:p>
      <w:pPr>
        <w:widowControl/>
        <w:spacing w:line="550" w:lineRule="exact"/>
        <w:jc w:val="center"/>
        <w:rPr>
          <w:rFonts w:ascii="方正小标宋简体" w:hAnsi="宋体" w:eastAsia="方正小标宋简体" w:cs="宋体"/>
          <w:spacing w:val="-15"/>
          <w:kern w:val="0"/>
          <w:sz w:val="36"/>
          <w:szCs w:val="36"/>
        </w:rPr>
        <w:sectPr>
          <w:pgSz w:w="16838" w:h="11906" w:orient="landscape"/>
          <w:pgMar w:top="1588" w:right="2098" w:bottom="1418" w:left="1588" w:header="851" w:footer="1361" w:gutter="0"/>
          <w:pgNumType w:fmt="numberInDash"/>
          <w:cols w:space="720" w:num="1"/>
          <w:docGrid w:type="linesAndChars" w:linePitch="596" w:charSpace="-43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B2573"/>
    <w:rsid w:val="66DB257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2019-11-19T02:20:00Z</dcterms:created>
  <dc:creator>刘瑜琳</dc:creator>
  <cp:lastModifiedBy>刘瑜琳</cp:lastModifiedBy>
  <dcterms:modified xsi:type="dcterms:W3CDTF">2019-11-19T02:20:58Z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