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退费业务申报材料清单</w:t>
      </w:r>
    </w:p>
    <w:p>
      <w:pPr/>
    </w:p>
    <w:p>
      <w:pPr>
        <w:rPr>
          <w:rFonts w:hint="eastAsia" w:eastAsia="宋体"/>
          <w:lang w:eastAsia="zh-CN"/>
        </w:rPr>
      </w:pPr>
    </w:p>
    <w:p>
      <w:pPr>
        <w:spacing w:line="48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2018年12月之前的多缴退费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zh-CN"/>
        </w:rPr>
        <w:t>报表：《机关事业单位基本养老保险参保人员业务申报表》（附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后）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仅线下办理时提供）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FF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2.附件材料：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1)省内机关事业单位需提供个人工资基金核减单复印件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2)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央属单位需提供主管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单位提供工资核减说明</w:t>
      </w:r>
    </w:p>
    <w:p>
      <w:pPr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3)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军队需要提供主管单位出具的工资核减说明或个人辞职报告</w:t>
      </w:r>
    </w:p>
    <w:p>
      <w:pPr>
        <w:spacing w:line="48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2019年之后的多缴退费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缴费基数调低退费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职业年金记实退费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请单位直接向税务申报。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上述纸质材料需盖单位公章。</w:t>
      </w:r>
    </w:p>
    <w:p>
      <w:pPr/>
    </w:p>
    <w:p>
      <w:pPr/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单位名称（盖章）：                                        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统一社会信用代码</w:t>
      </w:r>
      <w:r>
        <w:rPr>
          <w:rFonts w:hint="eastAsia" w:ascii="仿宋" w:hAnsi="仿宋" w:eastAsia="仿宋" w:cs="宋体"/>
          <w:kern w:val="0"/>
          <w:sz w:val="24"/>
          <w:szCs w:val="24"/>
        </w:rPr>
        <w:t>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6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7" w:right="1440" w:bottom="1309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18"/>
          <w:szCs w:val="18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18"/>
          <w:szCs w:val="18"/>
          <w:lang w:val="en-US" w:eastAsia="zh-CN"/>
        </w:rPr>
        <w:t>办理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增员时，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，请确认该人员是否存在以下情形，如存在应做相应处理：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①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欠费、职业年金虚账未记实的，应先缴费到位、否则无法办理养老保险关系转出；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②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涉及多缴的需及时办理退费，养老保险关系转出后无法再办理退费；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③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符合职业年金补记的，应及时为其办理职业年金补记业务，职业年金转出后无法再办理。</w:t>
      </w: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803" w:right="1440" w:bottom="17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5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begin"/>
    </w:r>
    <w:r>
      <w:rPr>
        <w:rStyle w:val="5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separate"/>
    </w:r>
    <w:r>
      <w:rPr>
        <w:rStyle w:val="5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>3</w: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F90"/>
    <w:rsid w:val="0005043B"/>
    <w:rsid w:val="000F5C96"/>
    <w:rsid w:val="00522E60"/>
    <w:rsid w:val="0068744E"/>
    <w:rsid w:val="008D1DF2"/>
    <w:rsid w:val="009C0650"/>
    <w:rsid w:val="009F4C2B"/>
    <w:rsid w:val="00A03F90"/>
    <w:rsid w:val="00A478FB"/>
    <w:rsid w:val="00AA267C"/>
    <w:rsid w:val="00B77B4C"/>
    <w:rsid w:val="00C4092D"/>
    <w:rsid w:val="00CC01ED"/>
    <w:rsid w:val="00D31D0B"/>
    <w:rsid w:val="00DC29AB"/>
    <w:rsid w:val="00F41C80"/>
    <w:rsid w:val="00F95D97"/>
    <w:rsid w:val="0FB30CC7"/>
    <w:rsid w:val="1CAB2B58"/>
    <w:rsid w:val="1DC921B5"/>
    <w:rsid w:val="1E2A0488"/>
    <w:rsid w:val="1ED40BFD"/>
    <w:rsid w:val="24C3264C"/>
    <w:rsid w:val="66332833"/>
    <w:rsid w:val="73550E9E"/>
    <w:rsid w:val="E8E7DEDB"/>
    <w:rsid w:val="ECEFD7E9"/>
    <w:rsid w:val="F5FF3C8E"/>
    <w:rsid w:val="FDE947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2022-01-04T17:39:00Z</dcterms:created>
  <dc:creator>Administrator</dc:creator>
  <cp:lastModifiedBy>倪敏</cp:lastModifiedBy>
  <cp:lastPrinted>2022-12-09T20:02:00Z</cp:lastPrinted>
  <dcterms:modified xsi:type="dcterms:W3CDTF">2026-05-27T08:04:18Z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DE42683838014E1EB748BD02951690E2</vt:lpwstr>
  </property>
</Properties>
</file>