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视同缴费年限个人缴费部分一次性退还         业务申报材料清单</w:t>
      </w:r>
    </w:p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缴费地和退休地在省内同一机关社保经办机构的退休人员</w:t>
      </w:r>
    </w:p>
    <w:p>
      <w:pPr>
        <w:spacing w:before="24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1.申报表：《机关事业单位养老保险参保人员职业年金申领表》（附后）</w:t>
      </w:r>
    </w:p>
    <w:p>
      <w:pPr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缴费地和退休地不在省内同一机关社保经办机构的退休人员</w:t>
      </w:r>
    </w:p>
    <w:p>
      <w:pPr>
        <w:numPr>
          <w:ilvl w:val="-1"/>
          <w:numId w:val="0"/>
        </w:numPr>
        <w:spacing w:before="24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申报表：《机关事业单位养老保险参保人员职业年金申领表》（一式两份）（附后）</w:t>
      </w:r>
    </w:p>
    <w:p>
      <w:pPr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企业或省外及厦门社保经办机构退休人员</w:t>
      </w:r>
    </w:p>
    <w:p>
      <w:pPr>
        <w:spacing w:before="24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1.申报表：《机关事业单位养老保险参保人员职业年金申领表》（附后）</w:t>
      </w:r>
    </w:p>
    <w:p>
      <w:pPr>
        <w:spacing w:before="24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before="24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1）本人社会保障卡复印件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2）本人退休待遇计发材料（如养老金计发表）</w:t>
      </w:r>
    </w:p>
    <w:p>
      <w:pPr>
        <w:ind w:firstLine="560" w:firstLineChars="20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3）退休待遇领取社保经办机构开具的视同缴费年限认定证明材料</w:t>
      </w:r>
    </w:p>
    <w:p>
      <w:pPr>
        <w:ind w:left="0" w:firstLine="0" w:firstLineChars="0"/>
        <w:rPr>
          <w:rFonts w:asciiTheme="majorEastAsia" w:hAnsiTheme="majorEastAsia" w:eastAsiaTheme="majorEastAsia"/>
          <w:sz w:val="24"/>
          <w:szCs w:val="24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以上纸质材料均需盖单位公章。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widowControl w:val="0"/>
        <w:adjustRightInd/>
        <w:snapToGrid/>
        <w:spacing w:after="0" w:line="48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机关事业养老保险参保人员职业年金申领表</w:t>
      </w:r>
    </w:p>
    <w:p>
      <w:pPr>
        <w:widowControl w:val="0"/>
        <w:adjustRightInd/>
        <w:snapToGrid/>
        <w:spacing w:after="0" w:line="400" w:lineRule="exact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</w:rPr>
      </w:pPr>
    </w:p>
    <w:tbl>
      <w:tblPr>
        <w:tblStyle w:val="5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13"/>
        <w:gridCol w:w="1147"/>
        <w:gridCol w:w="592"/>
        <w:gridCol w:w="1048"/>
        <w:gridCol w:w="858"/>
        <w:gridCol w:w="574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76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姓   名</w:t>
            </w:r>
          </w:p>
        </w:tc>
        <w:tc>
          <w:tcPr>
            <w:tcW w:w="1660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913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76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证件类型</w:t>
            </w:r>
          </w:p>
        </w:tc>
        <w:tc>
          <w:tcPr>
            <w:tcW w:w="1660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证件号码</w:t>
            </w:r>
          </w:p>
        </w:tc>
        <w:tc>
          <w:tcPr>
            <w:tcW w:w="3913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28" w:type="dxa"/>
            <w:gridSpan w:val="4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养老待遇发放社保机构名称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828" w:type="dxa"/>
            <w:gridSpan w:val="4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缴费地社保机构名称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6" w:type="dxa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退休时间</w:t>
            </w:r>
          </w:p>
        </w:tc>
        <w:tc>
          <w:tcPr>
            <w:tcW w:w="2252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ind w:firstLine="140" w:firstLineChars="5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养老待遇领取时间</w:t>
            </w:r>
          </w:p>
        </w:tc>
        <w:tc>
          <w:tcPr>
            <w:tcW w:w="2481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76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人员类型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□企业养老保险退休  □机关事业养老保险退休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76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申领业务类型</w:t>
            </w:r>
          </w:p>
        </w:tc>
        <w:tc>
          <w:tcPr>
            <w:tcW w:w="7213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□职业年金按月领取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□视同缴费年限的个人缴费转职业年金一次性返还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89" w:type="dxa"/>
            <w:gridSpan w:val="8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</w:rPr>
              <w:t>发放账户信息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银行户名</w:t>
            </w:r>
          </w:p>
        </w:tc>
        <w:tc>
          <w:tcPr>
            <w:tcW w:w="1739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06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开户银行名称</w:t>
            </w:r>
          </w:p>
        </w:tc>
        <w:tc>
          <w:tcPr>
            <w:tcW w:w="3055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89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700" w:type="dxa"/>
            <w:gridSpan w:val="6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789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eastAsia="zh-CN"/>
              </w:rPr>
              <w:t>此部分仅职业年金保留账户领取人员填写：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1.是否存曾受到行政处罚或刑事处罚的情形？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2.是否曾被相关部门采取强制措施？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400" w:lineRule="exact"/>
              <w:ind w:right="560" w:firstLine="562" w:firstLineChars="200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  <w:t>以上项目信息填写真实，若与实际情况不符，愿承担相关责任。</w:t>
            </w:r>
          </w:p>
          <w:p>
            <w:pPr>
              <w:widowControl w:val="0"/>
              <w:adjustRightInd/>
              <w:snapToGrid/>
              <w:spacing w:after="0" w:line="400" w:lineRule="exact"/>
              <w:ind w:left="2520" w:right="560" w:hanging="2520" w:hangingChars="90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340" w:lineRule="exact"/>
              <w:ind w:right="561" w:firstLine="4760" w:firstLineChars="170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申领人签名：      </w:t>
            </w:r>
          </w:p>
          <w:p>
            <w:pPr>
              <w:widowControl w:val="0"/>
              <w:adjustRightInd/>
              <w:snapToGrid/>
              <w:spacing w:after="0" w:line="340" w:lineRule="exact"/>
              <w:ind w:left="2520" w:right="561" w:hanging="2520" w:hangingChars="90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                                          年   月  日</w:t>
            </w:r>
          </w:p>
        </w:tc>
      </w:tr>
    </w:tbl>
    <w:p>
      <w:pPr>
        <w:widowControl w:val="0"/>
        <w:adjustRightInd/>
        <w:snapToGrid/>
        <w:spacing w:after="0"/>
        <w:ind w:left="1175" w:leftChars="199" w:hanging="737" w:hangingChars="351"/>
        <w:jc w:val="both"/>
        <w:rPr>
          <w:rFonts w:hint="eastAsia" w:ascii="仿宋" w:hAnsi="仿宋" w:eastAsia="仿宋" w:cs="Times New Roman"/>
          <w:kern w:val="2"/>
          <w:sz w:val="21"/>
          <w:lang w:eastAsia="zh-CN"/>
        </w:rPr>
      </w:pPr>
    </w:p>
    <w:sectPr>
      <w:pgSz w:w="11906" w:h="16838"/>
      <w:pgMar w:top="1440" w:right="1274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roid Sans">
    <w:altName w:val="PMingLiU-ExtB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BBE"/>
    <w:rsid w:val="00001C53"/>
    <w:rsid w:val="00061DB3"/>
    <w:rsid w:val="000B5154"/>
    <w:rsid w:val="00136487"/>
    <w:rsid w:val="00291898"/>
    <w:rsid w:val="00345994"/>
    <w:rsid w:val="0035508F"/>
    <w:rsid w:val="00377265"/>
    <w:rsid w:val="005714CF"/>
    <w:rsid w:val="006D7984"/>
    <w:rsid w:val="00743E2D"/>
    <w:rsid w:val="00790DD1"/>
    <w:rsid w:val="008A0713"/>
    <w:rsid w:val="008D6D1A"/>
    <w:rsid w:val="009502D3"/>
    <w:rsid w:val="0096119A"/>
    <w:rsid w:val="00993748"/>
    <w:rsid w:val="009D0D19"/>
    <w:rsid w:val="009F7BBE"/>
    <w:rsid w:val="00BA425B"/>
    <w:rsid w:val="00C36BB6"/>
    <w:rsid w:val="00D52AFA"/>
    <w:rsid w:val="00D87F03"/>
    <w:rsid w:val="00DA1AAB"/>
    <w:rsid w:val="00E1799C"/>
    <w:rsid w:val="00ED37BC"/>
    <w:rsid w:val="00F41C80"/>
    <w:rsid w:val="04110728"/>
    <w:rsid w:val="10402023"/>
    <w:rsid w:val="251E5C73"/>
    <w:rsid w:val="26C37B93"/>
    <w:rsid w:val="2A667672"/>
    <w:rsid w:val="2B2756CD"/>
    <w:rsid w:val="48404879"/>
    <w:rsid w:val="49206DD6"/>
    <w:rsid w:val="4F6FD0E8"/>
    <w:rsid w:val="6A7D40B4"/>
    <w:rsid w:val="BACFA0B9"/>
    <w:rsid w:val="F0D398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2022-01-11T00:56:00Z</dcterms:created>
  <dc:creator>Administrator</dc:creator>
  <cp:lastModifiedBy>倪敏</cp:lastModifiedBy>
  <cp:lastPrinted>2026-04-02T01:14:00Z</cp:lastPrinted>
  <dcterms:modified xsi:type="dcterms:W3CDTF">2026-05-27T07:58:00Z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423DC6612463402FBEA4314143C3FE08</vt:lpwstr>
  </property>
</Properties>
</file>