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1B" w:rsidRPr="00545B1B" w:rsidRDefault="001D0845" w:rsidP="00545B1B">
      <w:pPr>
        <w:pStyle w:val="a3"/>
        <w:spacing w:line="220" w:lineRule="atLeast"/>
        <w:ind w:left="360" w:firstLineChars="0" w:firstLine="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在职</w:t>
      </w:r>
      <w:r w:rsidR="00545B1B" w:rsidRPr="00545B1B">
        <w:rPr>
          <w:rFonts w:asciiTheme="majorEastAsia" w:eastAsiaTheme="majorEastAsia" w:hAnsiTheme="majorEastAsia" w:hint="eastAsia"/>
          <w:b/>
          <w:sz w:val="44"/>
          <w:szCs w:val="44"/>
        </w:rPr>
        <w:t>人员死亡一次性支付业务申报流程图</w:t>
      </w:r>
    </w:p>
    <w:p w:rsidR="00F82D8E" w:rsidRDefault="00F82D8E" w:rsidP="00F82D8E">
      <w:pPr>
        <w:spacing w:line="360" w:lineRule="exact"/>
        <w:ind w:firstLine="420"/>
      </w:pPr>
      <w:r w:rsidRPr="00F82D8E">
        <w:rPr>
          <w:rFonts w:ascii="宋体" w:eastAsia="宋体" w:hAnsi="宋体" w:hint="eastAsia"/>
          <w:sz w:val="24"/>
          <w:szCs w:val="24"/>
        </w:rPr>
        <w:t>对象：</w:t>
      </w:r>
      <w:r>
        <w:rPr>
          <w:rFonts w:ascii="宋体" w:eastAsia="宋体" w:hAnsi="宋体" w:hint="eastAsia"/>
          <w:sz w:val="24"/>
          <w:szCs w:val="24"/>
        </w:rPr>
        <w:t>因死亡</w:t>
      </w:r>
      <w:r>
        <w:rPr>
          <w:rFonts w:hint="eastAsia"/>
        </w:rPr>
        <w:t>终止机关事业单位养老保险关系的在职参保人员。</w:t>
      </w:r>
    </w:p>
    <w:p w:rsidR="00545B1B" w:rsidRDefault="0096668E" w:rsidP="00545B1B">
      <w:pPr>
        <w:pStyle w:val="a3"/>
        <w:spacing w:line="220" w:lineRule="atLeast"/>
        <w:ind w:left="360" w:firstLineChars="0" w:firstLine="0"/>
        <w:rPr>
          <w:sz w:val="32"/>
          <w:szCs w:val="32"/>
        </w:rPr>
      </w:pPr>
      <w:r>
        <w:rPr>
          <w:sz w:val="32"/>
          <w:szCs w:val="32"/>
        </w:rPr>
      </w:r>
      <w:r>
        <w:rPr>
          <w:sz w:val="32"/>
          <w:szCs w:val="32"/>
        </w:rPr>
        <w:pict>
          <v:group id="_x0000_s1026" editas="canvas" style="width:759pt;height:197.3pt;mso-position-horizontal-relative:char;mso-position-vertical-relative:line" coordorigin="1800,3320" coordsize="15180,39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3320;width:15180;height:3946" o:preferrelative="f">
              <v:fill o:detectmouseclick="t"/>
              <v:path o:extrusionok="t" o:connecttype="none"/>
              <o:lock v:ext="edit" text="t"/>
            </v:shape>
            <v:roundrect id="_x0000_s1028" style="position:absolute;left:2101;top:3898;width:1814;height:2300;v-text-anchor:middle" arcsize="10923f">
              <v:textbox style="mso-next-textbox:#_x0000_s1028">
                <w:txbxContent>
                  <w:p w:rsidR="00545B1B" w:rsidRPr="0006328D" w:rsidRDefault="003C61A5" w:rsidP="00545B1B">
                    <w:pPr>
                      <w:jc w:val="center"/>
                    </w:pPr>
                    <w:r>
                      <w:rPr>
                        <w:rFonts w:hint="eastAsia"/>
                      </w:rPr>
                      <w:t>确认参保人员养老保险和职业年金是否足额缴纳</w:t>
                    </w:r>
                    <w:r w:rsidR="00545B1B">
                      <w:rPr>
                        <w:rFonts w:hint="eastAsia"/>
                      </w:rPr>
                      <w:t>、</w:t>
                    </w:r>
                    <w:r>
                      <w:rPr>
                        <w:rFonts w:hint="eastAsia"/>
                      </w:rPr>
                      <w:t>多缴</w:t>
                    </w:r>
                    <w:r w:rsidR="00545B1B">
                      <w:rPr>
                        <w:rFonts w:hint="eastAsia"/>
                      </w:rPr>
                      <w:t>退费是否到位</w:t>
                    </w:r>
                  </w:p>
                </w:txbxContent>
              </v:textbox>
            </v:roundrect>
            <v:roundrect id="_x0000_s1029" style="position:absolute;left:5234;top:3412;width:1846;height:1836" arcsize="10923f">
              <v:textbox style="mso-next-textbox:#_x0000_s1029">
                <w:txbxContent>
                  <w:p w:rsidR="00545B1B" w:rsidRDefault="003C61A5" w:rsidP="00545B1B">
                    <w:r>
                      <w:rPr>
                        <w:rFonts w:hint="eastAsia"/>
                      </w:rPr>
                      <w:t>参</w:t>
                    </w:r>
                    <w:r w:rsidRPr="00E17389">
                      <w:rPr>
                        <w:rFonts w:hint="eastAsia"/>
                      </w:rPr>
                      <w:t>保单位</w:t>
                    </w:r>
                    <w:r w:rsidR="005A7346" w:rsidRPr="00E17389">
                      <w:rPr>
                        <w:rFonts w:hint="eastAsia"/>
                      </w:rPr>
                      <w:t>于</w:t>
                    </w:r>
                    <w:r w:rsidR="006E081E" w:rsidRPr="00E17389">
                      <w:rPr>
                        <w:rFonts w:hint="eastAsia"/>
                      </w:rPr>
                      <w:t>月底</w:t>
                    </w:r>
                    <w:r w:rsidR="005A7346" w:rsidRPr="00E17389">
                      <w:rPr>
                        <w:rFonts w:hint="eastAsia"/>
                      </w:rPr>
                      <w:t>前</w:t>
                    </w:r>
                    <w:r w:rsidRPr="00E17389">
                      <w:rPr>
                        <w:rFonts w:hint="eastAsia"/>
                      </w:rPr>
                      <w:t>持申报</w:t>
                    </w:r>
                    <w:r>
                      <w:rPr>
                        <w:rFonts w:hint="eastAsia"/>
                      </w:rPr>
                      <w:t>材料到</w:t>
                    </w:r>
                    <w:r w:rsidR="001D0845">
                      <w:rPr>
                        <w:rFonts w:hint="eastAsia"/>
                      </w:rPr>
                      <w:t>我中心</w:t>
                    </w:r>
                    <w:r>
                      <w:rPr>
                        <w:rFonts w:hint="eastAsia"/>
                      </w:rPr>
                      <w:t>业务大厅申报</w:t>
                    </w:r>
                  </w:p>
                </w:txbxContent>
              </v:textbox>
            </v:roundrect>
            <v:roundrect id="_x0000_s1030" style="position:absolute;left:5234;top:5437;width:3901;height:1351;v-text-anchor:middle" arcsize="10923f">
              <v:textbox style="mso-next-textbox:#_x0000_s1030">
                <w:txbxContent>
                  <w:p w:rsidR="00545B1B" w:rsidRDefault="00545B1B" w:rsidP="00545B1B">
                    <w:r>
                      <w:rPr>
                        <w:rFonts w:hint="eastAsia"/>
                      </w:rPr>
                      <w:t>提供</w:t>
                    </w:r>
                    <w:r w:rsidR="0018128E">
                      <w:rPr>
                        <w:rFonts w:hint="eastAsia"/>
                      </w:rPr>
                      <w:t>停保减员的</w:t>
                    </w:r>
                    <w:r>
                      <w:rPr>
                        <w:rFonts w:hint="eastAsia"/>
                      </w:rPr>
                      <w:t>申报材料先办理停保减员</w:t>
                    </w:r>
                    <w:r w:rsidR="003C61A5">
                      <w:rPr>
                        <w:rFonts w:hint="eastAsia"/>
                      </w:rPr>
                      <w:t>，待</w:t>
                    </w:r>
                    <w:r w:rsidR="001D0845">
                      <w:rPr>
                        <w:rFonts w:hint="eastAsia"/>
                      </w:rPr>
                      <w:t>缴费</w:t>
                    </w:r>
                    <w:r w:rsidR="003C61A5">
                      <w:rPr>
                        <w:rFonts w:hint="eastAsia"/>
                      </w:rPr>
                      <w:t>、退费</w:t>
                    </w:r>
                    <w:r w:rsidR="001D0845">
                      <w:rPr>
                        <w:rFonts w:hint="eastAsia"/>
                      </w:rPr>
                      <w:t>到位后，再申报死亡一次性支付业务</w:t>
                    </w:r>
                  </w:p>
                </w:txbxContent>
              </v:textbox>
            </v:roundrect>
            <v:roundrect id="_x0000_s1031" style="position:absolute;left:7786;top:3562;width:2041;height:1034;v-text-anchor:middle" arcsize="11851f">
              <v:textbox style="mso-next-textbox:#_x0000_s1031">
                <w:txbxContent>
                  <w:p w:rsidR="00545B1B" w:rsidRDefault="001D0845" w:rsidP="00545B1B">
                    <w:r>
                      <w:rPr>
                        <w:rFonts w:hint="eastAsia"/>
                      </w:rPr>
                      <w:t>我中心办理死亡一次性支付业务</w:t>
                    </w:r>
                  </w:p>
                </w:txbxContent>
              </v:textbox>
            </v:roundrect>
            <v:shapetype id="_x0000_t32" coordsize="21600,21600" o:spt="32" o:oned="t" path="m,l21600,21600e" filled="f">
              <v:path arrowok="t" fillok="f" o:connecttype="none"/>
              <o:lock v:ext="edit" shapetype="t"/>
            </v:shapetype>
            <v:shape id="_x0000_s1033" type="#_x0000_t32" style="position:absolute;left:9827;top:4077;width:648;height:2" o:connectortype="straight">
              <v:stroke endarrow="block"/>
            </v:shape>
            <v:roundrect id="_x0000_s1035" style="position:absolute;left:10519;top:3427;width:2427;height:1358" arcsize="11851f">
              <v:textbox style="mso-next-textbox:#_x0000_s1035">
                <w:txbxContent>
                  <w:p w:rsidR="00545B1B" w:rsidRDefault="00545B1B" w:rsidP="00545B1B">
                    <w:r>
                      <w:rPr>
                        <w:rFonts w:hint="eastAsia"/>
                      </w:rPr>
                      <w:t>次月</w:t>
                    </w:r>
                    <w:r w:rsidR="001D0845">
                      <w:rPr>
                        <w:rFonts w:hint="eastAsia"/>
                      </w:rPr>
                      <w:t>养老</w:t>
                    </w:r>
                    <w:r>
                      <w:rPr>
                        <w:rFonts w:hint="eastAsia"/>
                      </w:rPr>
                      <w:t>个账</w:t>
                    </w:r>
                    <w:r w:rsidR="001D0845">
                      <w:rPr>
                        <w:rFonts w:hint="eastAsia"/>
                      </w:rPr>
                      <w:t>和职业年金退回</w:t>
                    </w:r>
                    <w:r w:rsidRPr="002F06E2">
                      <w:rPr>
                        <w:rFonts w:hint="eastAsia"/>
                      </w:rPr>
                      <w:t>单位</w:t>
                    </w:r>
                    <w:r w:rsidR="00690586">
                      <w:rPr>
                        <w:rFonts w:hint="eastAsia"/>
                      </w:rPr>
                      <w:t>或个人</w:t>
                    </w:r>
                    <w:r w:rsidRPr="002F06E2">
                      <w:rPr>
                        <w:rFonts w:hint="eastAsia"/>
                      </w:rPr>
                      <w:t>账户</w:t>
                    </w:r>
                  </w:p>
                </w:txbxContent>
              </v:textbox>
            </v:roundrect>
            <v:shapetype id="_x0000_t202" coordsize="21600,21600" o:spt="202" path="m,l,21600r21600,l21600,xe">
              <v:stroke joinstyle="miter"/>
              <v:path gradientshapeok="t" o:connecttype="rect"/>
            </v:shapetype>
            <v:shape id="_x0000_s1036" type="#_x0000_t202" style="position:absolute;left:4600;top:3562;width:546;height:450" stroked="f">
              <v:textbox>
                <w:txbxContent>
                  <w:p w:rsidR="00545B1B" w:rsidRDefault="00545B1B" w:rsidP="00545B1B">
                    <w:r>
                      <w:rPr>
                        <w:rFonts w:hint="eastAsia"/>
                      </w:rPr>
                      <w:t>是</w:t>
                    </w:r>
                  </w:p>
                </w:txbxContent>
              </v:textbox>
            </v:shape>
            <v:shape id="_x0000_s1037" type="#_x0000_t202" style="position:absolute;left:4600;top:5539;width:546;height:449" stroked="f">
              <v:textbox>
                <w:txbxContent>
                  <w:p w:rsidR="00545B1B" w:rsidRDefault="00545B1B" w:rsidP="00545B1B">
                    <w:r>
                      <w:rPr>
                        <w:rFonts w:hint="eastAsia"/>
                      </w:rPr>
                      <w:t>否</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5233;top:4012;width:1;height:2341;rotation:180;flip:x y" o:connectortype="elbow" adj="-15552000,31446,97502400">
              <v:stroke startarrow="block" endarrow="block"/>
            </v:shape>
            <v:shape id="_x0000_s1039" type="#_x0000_t32" style="position:absolute;left:3915;top:5044;width:556;height:4;flip:x" o:connectortype="straight"/>
            <v:shape id="_x0000_s1040" type="#_x0000_t32" style="position:absolute;left:7171;top:4079;width:615;height:2;flip:y" o:connectortype="straight">
              <v:stroke endarrow="block"/>
            </v:shape>
            <w10:wrap type="none"/>
            <w10:anchorlock/>
          </v:group>
        </w:pict>
      </w:r>
    </w:p>
    <w:p w:rsidR="00F41C80" w:rsidRDefault="001D0845" w:rsidP="001D084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在职</w:t>
      </w:r>
      <w:r w:rsidRPr="00545B1B">
        <w:rPr>
          <w:rFonts w:asciiTheme="majorEastAsia" w:eastAsiaTheme="majorEastAsia" w:hAnsiTheme="majorEastAsia" w:hint="eastAsia"/>
          <w:b/>
          <w:sz w:val="44"/>
          <w:szCs w:val="44"/>
        </w:rPr>
        <w:t>人员死亡一次性支付业务申报</w:t>
      </w:r>
      <w:r>
        <w:rPr>
          <w:rFonts w:asciiTheme="majorEastAsia" w:eastAsiaTheme="majorEastAsia" w:hAnsiTheme="majorEastAsia" w:hint="eastAsia"/>
          <w:b/>
          <w:sz w:val="44"/>
          <w:szCs w:val="44"/>
        </w:rPr>
        <w:t>材料清单</w:t>
      </w:r>
    </w:p>
    <w:p w:rsidR="00C002BB" w:rsidRDefault="00C002BB" w:rsidP="001D0845">
      <w:pPr>
        <w:jc w:val="center"/>
        <w:rPr>
          <w:rFonts w:asciiTheme="majorEastAsia" w:eastAsiaTheme="majorEastAsia" w:hAnsiTheme="majorEastAsia"/>
          <w:sz w:val="24"/>
          <w:szCs w:val="24"/>
        </w:rPr>
      </w:pPr>
    </w:p>
    <w:p w:rsidR="001D0845" w:rsidRDefault="001D0845" w:rsidP="002B4B17">
      <w:pPr>
        <w:rPr>
          <w:rFonts w:asciiTheme="majorEastAsia" w:eastAsiaTheme="majorEastAsia" w:hAnsiTheme="majorEastAsia"/>
          <w:sz w:val="24"/>
          <w:szCs w:val="24"/>
        </w:rPr>
      </w:pPr>
      <w:r w:rsidRPr="001D0845">
        <w:rPr>
          <w:rFonts w:asciiTheme="majorEastAsia" w:eastAsiaTheme="majorEastAsia" w:hAnsiTheme="majorEastAsia" w:hint="eastAsia"/>
          <w:sz w:val="24"/>
          <w:szCs w:val="24"/>
        </w:rPr>
        <w:t>1.《机关事业单位基本养老保险参保人员一次性支付申报表》</w:t>
      </w:r>
      <w:r>
        <w:rPr>
          <w:rFonts w:asciiTheme="majorEastAsia" w:eastAsiaTheme="majorEastAsia" w:hAnsiTheme="majorEastAsia" w:hint="eastAsia"/>
          <w:sz w:val="24"/>
          <w:szCs w:val="24"/>
        </w:rPr>
        <w:t>（</w:t>
      </w:r>
      <w:r w:rsidR="00E74A26">
        <w:rPr>
          <w:rFonts w:asciiTheme="majorEastAsia" w:eastAsiaTheme="majorEastAsia" w:hAnsiTheme="majorEastAsia" w:hint="eastAsia"/>
          <w:sz w:val="24"/>
          <w:szCs w:val="24"/>
        </w:rPr>
        <w:t>附后</w:t>
      </w:r>
      <w:r>
        <w:rPr>
          <w:rFonts w:asciiTheme="majorEastAsia" w:eastAsiaTheme="majorEastAsia" w:hAnsiTheme="majorEastAsia" w:hint="eastAsia"/>
          <w:sz w:val="24"/>
          <w:szCs w:val="24"/>
        </w:rPr>
        <w:t>）</w:t>
      </w:r>
    </w:p>
    <w:p w:rsidR="001D0845" w:rsidRDefault="001D0845" w:rsidP="002B4B17">
      <w:pPr>
        <w:rPr>
          <w:rFonts w:asciiTheme="majorEastAsia" w:eastAsiaTheme="majorEastAsia" w:hAnsiTheme="majorEastAsia"/>
          <w:sz w:val="24"/>
          <w:szCs w:val="24"/>
        </w:rPr>
      </w:pPr>
      <w:r>
        <w:rPr>
          <w:rFonts w:asciiTheme="majorEastAsia" w:eastAsiaTheme="majorEastAsia" w:hAnsiTheme="majorEastAsia" w:hint="eastAsia"/>
          <w:sz w:val="24"/>
          <w:szCs w:val="24"/>
        </w:rPr>
        <w:t>2.《机关</w:t>
      </w:r>
      <w:r w:rsidR="004B1BEE">
        <w:rPr>
          <w:rFonts w:asciiTheme="majorEastAsia" w:eastAsiaTheme="majorEastAsia" w:hAnsiTheme="majorEastAsia" w:hint="eastAsia"/>
          <w:sz w:val="24"/>
          <w:szCs w:val="24"/>
        </w:rPr>
        <w:t>事业单位工作人员工资基金核减单》或</w:t>
      </w:r>
      <w:r w:rsidR="002B4B17">
        <w:rPr>
          <w:rFonts w:asciiTheme="majorEastAsia" w:eastAsiaTheme="majorEastAsia" w:hAnsiTheme="majorEastAsia" w:hint="eastAsia"/>
          <w:sz w:val="24"/>
          <w:szCs w:val="24"/>
        </w:rPr>
        <w:t>医学死亡证明（参保单位</w:t>
      </w:r>
      <w:r w:rsidR="001C1D19">
        <w:rPr>
          <w:rFonts w:asciiTheme="majorEastAsia" w:eastAsiaTheme="majorEastAsia" w:hAnsiTheme="majorEastAsia" w:hint="eastAsia"/>
          <w:sz w:val="24"/>
          <w:szCs w:val="24"/>
        </w:rPr>
        <w:t>若无法</w:t>
      </w:r>
      <w:r w:rsidR="002B4B17">
        <w:rPr>
          <w:rFonts w:asciiTheme="majorEastAsia" w:eastAsiaTheme="majorEastAsia" w:hAnsiTheme="majorEastAsia" w:hint="eastAsia"/>
          <w:sz w:val="24"/>
          <w:szCs w:val="24"/>
        </w:rPr>
        <w:t>提供《核减单》或医学死亡证明材料的，可提供有明确死亡时间的说明函。）</w:t>
      </w:r>
    </w:p>
    <w:p w:rsidR="001D0845" w:rsidRPr="00545B1B" w:rsidRDefault="001D0845" w:rsidP="001D0845">
      <w:pPr>
        <w:pStyle w:val="a3"/>
        <w:spacing w:line="220" w:lineRule="atLeast"/>
        <w:ind w:left="360" w:firstLineChars="0" w:firstLine="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退休</w:t>
      </w:r>
      <w:r w:rsidRPr="00545B1B">
        <w:rPr>
          <w:rFonts w:asciiTheme="majorEastAsia" w:eastAsiaTheme="majorEastAsia" w:hAnsiTheme="majorEastAsia" w:hint="eastAsia"/>
          <w:b/>
          <w:sz w:val="44"/>
          <w:szCs w:val="44"/>
        </w:rPr>
        <w:t>人员死亡一次性支付业务申报流程图</w:t>
      </w:r>
    </w:p>
    <w:p w:rsidR="00F82D8E" w:rsidRDefault="00F82D8E" w:rsidP="001D0845">
      <w:pPr>
        <w:pStyle w:val="a3"/>
        <w:spacing w:line="220" w:lineRule="atLeast"/>
        <w:ind w:left="360" w:firstLineChars="0" w:firstLine="0"/>
        <w:rPr>
          <w:rFonts w:ascii="宋体" w:eastAsia="宋体" w:hAnsi="宋体"/>
          <w:sz w:val="24"/>
          <w:szCs w:val="24"/>
        </w:rPr>
      </w:pPr>
    </w:p>
    <w:p w:rsidR="001D0845" w:rsidRDefault="00F82D8E" w:rsidP="001D0845">
      <w:pPr>
        <w:pStyle w:val="a3"/>
        <w:spacing w:line="220" w:lineRule="atLeast"/>
        <w:ind w:left="360" w:firstLineChars="0" w:firstLine="0"/>
        <w:rPr>
          <w:sz w:val="32"/>
          <w:szCs w:val="32"/>
        </w:rPr>
      </w:pPr>
      <w:r>
        <w:rPr>
          <w:rFonts w:ascii="宋体" w:eastAsia="宋体" w:hAnsi="宋体" w:hint="eastAsia"/>
          <w:sz w:val="24"/>
          <w:szCs w:val="24"/>
        </w:rPr>
        <w:t>对象：因死亡</w:t>
      </w:r>
      <w:r>
        <w:rPr>
          <w:rFonts w:hint="eastAsia"/>
        </w:rPr>
        <w:t>终止机关事业单位养老保险关系的退休参保人员。</w:t>
      </w:r>
    </w:p>
    <w:p w:rsidR="001D0845" w:rsidRDefault="0096668E" w:rsidP="001D0845">
      <w:pPr>
        <w:pStyle w:val="a3"/>
        <w:spacing w:line="220" w:lineRule="atLeast"/>
        <w:ind w:left="360" w:firstLineChars="0" w:firstLine="0"/>
        <w:rPr>
          <w:sz w:val="32"/>
          <w:szCs w:val="32"/>
        </w:rPr>
      </w:pPr>
      <w:r>
        <w:rPr>
          <w:sz w:val="32"/>
          <w:szCs w:val="32"/>
        </w:rPr>
      </w:r>
      <w:r>
        <w:rPr>
          <w:sz w:val="32"/>
          <w:szCs w:val="32"/>
        </w:rPr>
        <w:pict>
          <v:group id="_x0000_s1042" editas="canvas" style="width:759pt;height:114.05pt;mso-position-horizontal-relative:char;mso-position-vertical-relative:line" coordorigin="1800,3320" coordsize="15180,2281">
            <o:lock v:ext="edit" aspectratio="t"/>
            <v:shape id="_x0000_s1043" type="#_x0000_t75" style="position:absolute;left:1800;top:3320;width:15180;height:2281" o:preferrelative="f">
              <v:fill o:detectmouseclick="t"/>
              <v:path o:extrusionok="t" o:connecttype="none"/>
              <o:lock v:ext="edit" text="t"/>
            </v:shape>
            <v:roundrect id="_x0000_s1045" style="position:absolute;left:3930;top:3412;width:2386;height:1851" arcsize="10923f">
              <v:textbox style="mso-next-textbox:#_x0000_s1045">
                <w:txbxContent>
                  <w:p w:rsidR="001D0845" w:rsidRDefault="001D0845" w:rsidP="001D0845">
                    <w:pPr>
                      <w:jc w:val="center"/>
                    </w:pPr>
                    <w:r>
                      <w:rPr>
                        <w:rFonts w:hint="eastAsia"/>
                      </w:rPr>
                      <w:t>参保单位</w:t>
                    </w:r>
                    <w:r w:rsidR="004B1BEE">
                      <w:rPr>
                        <w:rFonts w:hint="eastAsia"/>
                      </w:rPr>
                      <w:t>于</w:t>
                    </w:r>
                    <w:r w:rsidR="006E081E" w:rsidRPr="00E17389">
                      <w:rPr>
                        <w:rFonts w:hint="eastAsia"/>
                      </w:rPr>
                      <w:t>月底</w:t>
                    </w:r>
                    <w:r w:rsidR="004B1BEE" w:rsidRPr="00E17389">
                      <w:rPr>
                        <w:rFonts w:hint="eastAsia"/>
                      </w:rPr>
                      <w:t>前</w:t>
                    </w:r>
                    <w:r>
                      <w:rPr>
                        <w:rFonts w:hint="eastAsia"/>
                      </w:rPr>
                      <w:t>持申报材料到我中心办理退休人员死亡一次性支付业务</w:t>
                    </w:r>
                  </w:p>
                </w:txbxContent>
              </v:textbox>
            </v:roundrect>
            <v:roundrect id="_x0000_s1047" style="position:absolute;left:7021;top:3751;width:2041;height:1034;v-text-anchor:middle" arcsize="11851f">
              <v:textbox style="mso-next-textbox:#_x0000_s1047">
                <w:txbxContent>
                  <w:p w:rsidR="001D0845" w:rsidRDefault="001D0845" w:rsidP="001D0845">
                    <w:r>
                      <w:rPr>
                        <w:rFonts w:hint="eastAsia"/>
                      </w:rPr>
                      <w:t>我中心办理死亡一次性支付业务</w:t>
                    </w:r>
                  </w:p>
                </w:txbxContent>
              </v:textbox>
            </v:roundrect>
            <v:shape id="_x0000_s1048" type="#_x0000_t32" style="position:absolute;left:9179;top:4215;width:648;height:2" o:connectortype="straight">
              <v:stroke endarrow="block"/>
            </v:shape>
            <v:roundrect id="_x0000_s1049" style="position:absolute;left:9904;top:3613;width:2427;height:1493" arcsize="11851f">
              <v:textbox style="mso-next-textbox:#_x0000_s1049">
                <w:txbxContent>
                  <w:p w:rsidR="001D0845" w:rsidRDefault="004B1BEE" w:rsidP="001D0845">
                    <w:r>
                      <w:rPr>
                        <w:rFonts w:hint="eastAsia"/>
                      </w:rPr>
                      <w:t>若</w:t>
                    </w:r>
                    <w:r w:rsidR="001D0845">
                      <w:rPr>
                        <w:rFonts w:hint="eastAsia"/>
                      </w:rPr>
                      <w:t>个账</w:t>
                    </w:r>
                    <w:r>
                      <w:rPr>
                        <w:rFonts w:hint="eastAsia"/>
                      </w:rPr>
                      <w:t>仍有余额</w:t>
                    </w:r>
                    <w:r w:rsidR="006E081E">
                      <w:rPr>
                        <w:rFonts w:hint="eastAsia"/>
                      </w:rPr>
                      <w:t>，于次月</w:t>
                    </w:r>
                    <w:r w:rsidR="001D0845">
                      <w:rPr>
                        <w:rFonts w:hint="eastAsia"/>
                      </w:rPr>
                      <w:t>退回</w:t>
                    </w:r>
                    <w:r w:rsidR="001D0845" w:rsidRPr="002F06E2">
                      <w:rPr>
                        <w:rFonts w:hint="eastAsia"/>
                      </w:rPr>
                      <w:t>单位</w:t>
                    </w:r>
                    <w:r w:rsidR="00690586">
                      <w:rPr>
                        <w:rFonts w:hint="eastAsia"/>
                      </w:rPr>
                      <w:t>或个人</w:t>
                    </w:r>
                    <w:r w:rsidR="001D0845" w:rsidRPr="002F06E2">
                      <w:rPr>
                        <w:rFonts w:hint="eastAsia"/>
                      </w:rPr>
                      <w:t>账户</w:t>
                    </w:r>
                  </w:p>
                </w:txbxContent>
              </v:textbox>
            </v:roundrect>
            <v:shape id="_x0000_s1054" type="#_x0000_t32" style="position:absolute;left:6316;top:4213;width:615;height:2;flip:y" o:connectortype="straight">
              <v:stroke endarrow="block"/>
            </v:shape>
            <w10:wrap type="none"/>
            <w10:anchorlock/>
          </v:group>
        </w:pict>
      </w:r>
    </w:p>
    <w:p w:rsidR="007C25FA" w:rsidRDefault="0096668E" w:rsidP="00797079">
      <w:pPr>
        <w:ind w:firstLineChars="200" w:firstLine="422"/>
        <w:rPr>
          <w:rFonts w:asciiTheme="majorEastAsia" w:eastAsiaTheme="majorEastAsia" w:hAnsiTheme="majorEastAsia"/>
          <w:b/>
          <w:sz w:val="21"/>
          <w:szCs w:val="21"/>
        </w:rPr>
      </w:pPr>
      <w:r>
        <w:rPr>
          <w:rFonts w:asciiTheme="majorEastAsia" w:eastAsiaTheme="majorEastAsia" w:hAnsiTheme="majorEastAsia"/>
          <w:b/>
          <w:noProof/>
          <w:sz w:val="21"/>
          <w:szCs w:val="21"/>
        </w:rPr>
        <w:pict>
          <v:roundrect id="_x0000_s1058" style="position:absolute;left:0;text-align:left;margin-left:468.75pt;margin-top:30.5pt;width:195pt;height:120.75pt;z-index:251660288" arcsize="10923f">
            <v:textbox style="mso-next-textbox:#_x0000_s1058">
              <w:txbxContent>
                <w:p w:rsidR="007C25FA" w:rsidRPr="007C25FA" w:rsidRDefault="007C25FA" w:rsidP="007C25FA">
                  <w:pPr>
                    <w:spacing w:line="200" w:lineRule="exact"/>
                    <w:rPr>
                      <w:rFonts w:asciiTheme="majorEastAsia" w:eastAsiaTheme="majorEastAsia" w:hAnsiTheme="majorEastAsia"/>
                      <w:sz w:val="18"/>
                      <w:szCs w:val="18"/>
                    </w:rPr>
                  </w:pPr>
                  <w:r w:rsidRPr="007C25FA">
                    <w:rPr>
                      <w:rFonts w:asciiTheme="majorEastAsia" w:eastAsiaTheme="majorEastAsia" w:hAnsiTheme="majorEastAsia" w:hint="eastAsia"/>
                      <w:sz w:val="18"/>
                      <w:szCs w:val="18"/>
                    </w:rPr>
                    <w:t>职业年金</w:t>
                  </w:r>
                </w:p>
                <w:p w:rsidR="007C25FA" w:rsidRPr="007C25FA" w:rsidRDefault="007C25FA" w:rsidP="007C25FA">
                  <w:pPr>
                    <w:spacing w:line="200" w:lineRule="exact"/>
                    <w:rPr>
                      <w:rFonts w:asciiTheme="majorEastAsia" w:eastAsiaTheme="majorEastAsia" w:hAnsiTheme="majorEastAsia"/>
                      <w:sz w:val="18"/>
                      <w:szCs w:val="18"/>
                    </w:rPr>
                  </w:pPr>
                  <w:r w:rsidRPr="007C25FA">
                    <w:rPr>
                      <w:rFonts w:asciiTheme="majorEastAsia" w:eastAsiaTheme="majorEastAsia" w:hAnsiTheme="majorEastAsia" w:hint="eastAsia"/>
                      <w:sz w:val="18"/>
                      <w:szCs w:val="18"/>
                    </w:rPr>
                    <w:t>开户全称：福建省机关事业社会保险中心</w:t>
                  </w:r>
                </w:p>
                <w:p w:rsidR="007C25FA" w:rsidRPr="007C25FA" w:rsidRDefault="007C25FA" w:rsidP="007C25FA">
                  <w:pPr>
                    <w:spacing w:line="200" w:lineRule="exact"/>
                    <w:rPr>
                      <w:rFonts w:asciiTheme="majorEastAsia" w:eastAsiaTheme="majorEastAsia" w:hAnsiTheme="majorEastAsia"/>
                      <w:sz w:val="18"/>
                      <w:szCs w:val="18"/>
                    </w:rPr>
                  </w:pPr>
                  <w:r w:rsidRPr="007C25FA">
                    <w:rPr>
                      <w:rFonts w:asciiTheme="majorEastAsia" w:eastAsiaTheme="majorEastAsia" w:hAnsiTheme="majorEastAsia" w:hint="eastAsia"/>
                      <w:sz w:val="18"/>
                      <w:szCs w:val="18"/>
                    </w:rPr>
                    <w:t>银行账号：13100101040054590</w:t>
                  </w:r>
                </w:p>
                <w:p w:rsidR="007C25FA" w:rsidRDefault="007C25FA" w:rsidP="007C25FA">
                  <w:pPr>
                    <w:spacing w:line="200" w:lineRule="exact"/>
                    <w:rPr>
                      <w:rFonts w:asciiTheme="majorEastAsia" w:eastAsiaTheme="majorEastAsia" w:hAnsiTheme="majorEastAsia"/>
                      <w:sz w:val="18"/>
                      <w:szCs w:val="18"/>
                    </w:rPr>
                  </w:pPr>
                  <w:r w:rsidRPr="007C25FA">
                    <w:rPr>
                      <w:rFonts w:asciiTheme="majorEastAsia" w:eastAsiaTheme="majorEastAsia" w:hAnsiTheme="majorEastAsia" w:hint="eastAsia"/>
                      <w:sz w:val="18"/>
                      <w:szCs w:val="18"/>
                    </w:rPr>
                    <w:t>银行行号：103391010012</w:t>
                  </w:r>
                </w:p>
                <w:p w:rsidR="00211C11" w:rsidRPr="007C25FA" w:rsidRDefault="00211C11" w:rsidP="007C25FA">
                  <w:pPr>
                    <w:spacing w:line="200" w:lineRule="exact"/>
                    <w:rPr>
                      <w:sz w:val="18"/>
                      <w:szCs w:val="18"/>
                    </w:rPr>
                  </w:pPr>
                  <w:r>
                    <w:rPr>
                      <w:rFonts w:asciiTheme="majorEastAsia" w:eastAsiaTheme="majorEastAsia" w:hAnsiTheme="majorEastAsia" w:hint="eastAsia"/>
                      <w:sz w:val="18"/>
                      <w:szCs w:val="18"/>
                    </w:rPr>
                    <w:t>开户银行：中国农业银行福州分行</w:t>
                  </w:r>
                </w:p>
              </w:txbxContent>
            </v:textbox>
          </v:roundrect>
        </w:pict>
      </w:r>
      <w:r w:rsidR="00797079" w:rsidRPr="00797079">
        <w:rPr>
          <w:rFonts w:asciiTheme="majorEastAsia" w:eastAsiaTheme="majorEastAsia" w:hAnsiTheme="majorEastAsia" w:hint="eastAsia"/>
          <w:b/>
          <w:sz w:val="21"/>
          <w:szCs w:val="21"/>
        </w:rPr>
        <w:t>注意事项</w:t>
      </w:r>
      <w:r w:rsidR="00797079">
        <w:rPr>
          <w:rFonts w:asciiTheme="majorEastAsia" w:eastAsiaTheme="majorEastAsia" w:hAnsiTheme="majorEastAsia" w:hint="eastAsia"/>
          <w:b/>
          <w:sz w:val="21"/>
          <w:szCs w:val="21"/>
        </w:rPr>
        <w:t>：对于因延迟办理退休人员死亡一次性支付业务导致养老金多发的需退回</w:t>
      </w:r>
      <w:r w:rsidR="0084358E">
        <w:rPr>
          <w:rFonts w:asciiTheme="majorEastAsia" w:eastAsiaTheme="majorEastAsia" w:hAnsiTheme="majorEastAsia" w:hint="eastAsia"/>
          <w:b/>
          <w:sz w:val="21"/>
          <w:szCs w:val="21"/>
        </w:rPr>
        <w:t>我中心账号，</w:t>
      </w:r>
      <w:r w:rsidR="00E949A2">
        <w:rPr>
          <w:rFonts w:asciiTheme="majorEastAsia" w:eastAsiaTheme="majorEastAsia" w:hAnsiTheme="majorEastAsia" w:hint="eastAsia"/>
          <w:b/>
          <w:sz w:val="21"/>
          <w:szCs w:val="21"/>
        </w:rPr>
        <w:t>请在转账时务必做好</w:t>
      </w:r>
      <w:r w:rsidR="005E36E7">
        <w:rPr>
          <w:rFonts w:asciiTheme="majorEastAsia" w:eastAsiaTheme="majorEastAsia" w:hAnsiTheme="majorEastAsia" w:hint="eastAsia"/>
          <w:b/>
          <w:sz w:val="21"/>
          <w:szCs w:val="21"/>
        </w:rPr>
        <w:t>备注（即款项说明）</w:t>
      </w:r>
      <w:r w:rsidR="00E949A2">
        <w:rPr>
          <w:rFonts w:asciiTheme="majorEastAsia" w:eastAsiaTheme="majorEastAsia" w:hAnsiTheme="majorEastAsia" w:hint="eastAsia"/>
          <w:b/>
          <w:sz w:val="21"/>
          <w:szCs w:val="21"/>
        </w:rPr>
        <w:t>及原数额退回（不可多退也不可少退）</w:t>
      </w:r>
      <w:r w:rsidR="005E36E7">
        <w:rPr>
          <w:rFonts w:asciiTheme="majorEastAsia" w:eastAsiaTheme="majorEastAsia" w:hAnsiTheme="majorEastAsia" w:hint="eastAsia"/>
          <w:b/>
          <w:sz w:val="21"/>
          <w:szCs w:val="21"/>
        </w:rPr>
        <w:t>。</w:t>
      </w:r>
      <w:r w:rsidR="007C25FA">
        <w:rPr>
          <w:rFonts w:asciiTheme="majorEastAsia" w:eastAsiaTheme="majorEastAsia" w:hAnsiTheme="majorEastAsia" w:hint="eastAsia"/>
          <w:b/>
          <w:sz w:val="21"/>
          <w:szCs w:val="21"/>
        </w:rPr>
        <w:t>具体账号信息如下：</w:t>
      </w:r>
    </w:p>
    <w:p w:rsidR="00A821CD" w:rsidRPr="00797079" w:rsidRDefault="0096668E" w:rsidP="00797079">
      <w:pPr>
        <w:ind w:firstLineChars="200" w:firstLine="422"/>
        <w:rPr>
          <w:rFonts w:asciiTheme="majorEastAsia" w:eastAsiaTheme="majorEastAsia" w:hAnsiTheme="majorEastAsia"/>
          <w:b/>
          <w:sz w:val="21"/>
          <w:szCs w:val="21"/>
        </w:rPr>
      </w:pPr>
      <w:r>
        <w:rPr>
          <w:rFonts w:asciiTheme="majorEastAsia" w:eastAsiaTheme="majorEastAsia" w:hAnsiTheme="majorEastAsia"/>
          <w:b/>
          <w:noProof/>
          <w:sz w:val="21"/>
          <w:szCs w:val="21"/>
        </w:rPr>
        <w:pict>
          <v:roundrect id="_x0000_s1057" style="position:absolute;left:0;text-align:left;margin-left:243.8pt;margin-top:.8pt;width:195pt;height:113.2pt;z-index:251659264" arcsize="10923f">
            <v:textbox style="mso-next-textbox:#_x0000_s1057">
              <w:txbxContent>
                <w:p w:rsidR="007C25FA" w:rsidRPr="00E949A2" w:rsidRDefault="007C25FA" w:rsidP="007C25FA">
                  <w:pPr>
                    <w:spacing w:line="200" w:lineRule="exact"/>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比照单位养老保险</w:t>
                  </w:r>
                </w:p>
                <w:p w:rsidR="007C25FA" w:rsidRPr="00E949A2" w:rsidRDefault="007C25FA" w:rsidP="007C25FA">
                  <w:pPr>
                    <w:spacing w:line="200" w:lineRule="exact"/>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开户全称：福建省机关事业社会保险中心</w:t>
                  </w:r>
                </w:p>
                <w:p w:rsidR="007C25FA" w:rsidRPr="00E949A2" w:rsidRDefault="007C25FA" w:rsidP="007C25FA">
                  <w:pPr>
                    <w:spacing w:line="200" w:lineRule="exact"/>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银行账号：416958386333</w:t>
                  </w:r>
                </w:p>
                <w:p w:rsidR="007C25FA" w:rsidRDefault="007C25FA" w:rsidP="007C25FA">
                  <w:pPr>
                    <w:spacing w:line="200" w:lineRule="exact"/>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银行行号：104391008884</w:t>
                  </w:r>
                </w:p>
                <w:p w:rsidR="00211C11" w:rsidRPr="00E949A2" w:rsidRDefault="00211C11" w:rsidP="007C25FA">
                  <w:pPr>
                    <w:spacing w:line="200" w:lineRule="exact"/>
                    <w:rPr>
                      <w:sz w:val="18"/>
                      <w:szCs w:val="18"/>
                    </w:rPr>
                  </w:pPr>
                  <w:r>
                    <w:rPr>
                      <w:rFonts w:asciiTheme="majorEastAsia" w:eastAsiaTheme="majorEastAsia" w:hAnsiTheme="majorEastAsia" w:hint="eastAsia"/>
                      <w:sz w:val="18"/>
                      <w:szCs w:val="18"/>
                    </w:rPr>
                    <w:t>开户银行：中国银行福建省分行</w:t>
                  </w:r>
                </w:p>
              </w:txbxContent>
            </v:textbox>
          </v:roundrect>
        </w:pict>
      </w:r>
      <w:r>
        <w:rPr>
          <w:rFonts w:asciiTheme="majorEastAsia" w:eastAsiaTheme="majorEastAsia" w:hAnsiTheme="majorEastAsia"/>
          <w:b/>
          <w:noProof/>
          <w:sz w:val="21"/>
          <w:szCs w:val="21"/>
        </w:rPr>
        <w:pict>
          <v:roundrect id="_x0000_s1056" style="position:absolute;left:0;text-align:left;margin-left:18pt;margin-top:.8pt;width:195pt;height:113.2pt;z-index:251658240" arcsize="10923f">
            <v:textbox style="mso-next-textbox:#_x0000_s1056">
              <w:txbxContent>
                <w:p w:rsidR="007C25FA" w:rsidRPr="00E949A2" w:rsidRDefault="007C25FA" w:rsidP="007C25FA">
                  <w:pPr>
                    <w:spacing w:line="200" w:lineRule="exact"/>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机关事业单位养老保险</w:t>
                  </w:r>
                </w:p>
                <w:p w:rsidR="007C25FA" w:rsidRPr="00E949A2" w:rsidRDefault="007C25FA" w:rsidP="007C25FA">
                  <w:pPr>
                    <w:spacing w:line="200" w:lineRule="exact"/>
                    <w:jc w:val="center"/>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开户全称：福建省机关事业社会保险中心</w:t>
                  </w:r>
                </w:p>
                <w:p w:rsidR="007C25FA" w:rsidRPr="00E949A2" w:rsidRDefault="007C25FA" w:rsidP="007C25FA">
                  <w:pPr>
                    <w:spacing w:line="200" w:lineRule="exact"/>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银行账号：1402025129008850143</w:t>
                  </w:r>
                </w:p>
                <w:p w:rsidR="007C25FA" w:rsidRDefault="007C25FA" w:rsidP="007C25FA">
                  <w:pPr>
                    <w:spacing w:line="200" w:lineRule="exact"/>
                    <w:rPr>
                      <w:rFonts w:asciiTheme="majorEastAsia" w:eastAsiaTheme="majorEastAsia" w:hAnsiTheme="majorEastAsia"/>
                      <w:sz w:val="18"/>
                      <w:szCs w:val="18"/>
                    </w:rPr>
                  </w:pPr>
                  <w:r w:rsidRPr="00E949A2">
                    <w:rPr>
                      <w:rFonts w:asciiTheme="majorEastAsia" w:eastAsiaTheme="majorEastAsia" w:hAnsiTheme="majorEastAsia" w:hint="eastAsia"/>
                      <w:sz w:val="18"/>
                      <w:szCs w:val="18"/>
                    </w:rPr>
                    <w:t>银行行号102391051081</w:t>
                  </w:r>
                </w:p>
                <w:p w:rsidR="00211C11" w:rsidRPr="00E949A2" w:rsidRDefault="00211C11" w:rsidP="007C25FA">
                  <w:pPr>
                    <w:spacing w:line="200" w:lineRule="exact"/>
                    <w:rPr>
                      <w:sz w:val="18"/>
                      <w:szCs w:val="18"/>
                    </w:rPr>
                  </w:pPr>
                  <w:r>
                    <w:rPr>
                      <w:rFonts w:asciiTheme="majorEastAsia" w:eastAsiaTheme="majorEastAsia" w:hAnsiTheme="majorEastAsia" w:hint="eastAsia"/>
                      <w:sz w:val="18"/>
                      <w:szCs w:val="18"/>
                    </w:rPr>
                    <w:t>开户银行:中国工商银行福州南门支行</w:t>
                  </w:r>
                </w:p>
              </w:txbxContent>
            </v:textbox>
          </v:roundrect>
        </w:pict>
      </w:r>
    </w:p>
    <w:p w:rsidR="005E36E7" w:rsidRDefault="005E36E7" w:rsidP="001D0845">
      <w:pPr>
        <w:jc w:val="center"/>
        <w:rPr>
          <w:rFonts w:asciiTheme="majorEastAsia" w:eastAsiaTheme="majorEastAsia" w:hAnsiTheme="majorEastAsia"/>
          <w:b/>
          <w:sz w:val="44"/>
          <w:szCs w:val="44"/>
        </w:rPr>
      </w:pPr>
    </w:p>
    <w:p w:rsidR="007C25FA" w:rsidRDefault="007C25FA" w:rsidP="001D0845">
      <w:pPr>
        <w:jc w:val="center"/>
        <w:rPr>
          <w:rFonts w:asciiTheme="majorEastAsia" w:eastAsiaTheme="majorEastAsia" w:hAnsiTheme="majorEastAsia"/>
          <w:b/>
          <w:sz w:val="44"/>
          <w:szCs w:val="44"/>
        </w:rPr>
      </w:pPr>
    </w:p>
    <w:p w:rsidR="007C25FA" w:rsidRDefault="007C25FA" w:rsidP="001D0845">
      <w:pPr>
        <w:jc w:val="center"/>
        <w:rPr>
          <w:rFonts w:asciiTheme="majorEastAsia" w:eastAsiaTheme="majorEastAsia" w:hAnsiTheme="majorEastAsia"/>
          <w:b/>
          <w:sz w:val="44"/>
          <w:szCs w:val="44"/>
        </w:rPr>
      </w:pPr>
    </w:p>
    <w:p w:rsidR="001D0845" w:rsidRDefault="001D0845" w:rsidP="001D084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lastRenderedPageBreak/>
        <w:t>退休</w:t>
      </w:r>
      <w:r w:rsidRPr="00545B1B">
        <w:rPr>
          <w:rFonts w:asciiTheme="majorEastAsia" w:eastAsiaTheme="majorEastAsia" w:hAnsiTheme="majorEastAsia" w:hint="eastAsia"/>
          <w:b/>
          <w:sz w:val="44"/>
          <w:szCs w:val="44"/>
        </w:rPr>
        <w:t>人员死亡一次性支付业务申报</w:t>
      </w:r>
      <w:r>
        <w:rPr>
          <w:rFonts w:asciiTheme="majorEastAsia" w:eastAsiaTheme="majorEastAsia" w:hAnsiTheme="majorEastAsia" w:hint="eastAsia"/>
          <w:b/>
          <w:sz w:val="44"/>
          <w:szCs w:val="44"/>
        </w:rPr>
        <w:t>材料清单</w:t>
      </w:r>
    </w:p>
    <w:p w:rsidR="001D0845" w:rsidRDefault="001D0845" w:rsidP="001C1D19">
      <w:pPr>
        <w:rPr>
          <w:rFonts w:asciiTheme="majorEastAsia" w:eastAsiaTheme="majorEastAsia" w:hAnsiTheme="majorEastAsia"/>
          <w:sz w:val="24"/>
          <w:szCs w:val="24"/>
        </w:rPr>
      </w:pPr>
      <w:r w:rsidRPr="001D0845">
        <w:rPr>
          <w:rFonts w:asciiTheme="majorEastAsia" w:eastAsiaTheme="majorEastAsia" w:hAnsiTheme="majorEastAsia" w:hint="eastAsia"/>
          <w:sz w:val="24"/>
          <w:szCs w:val="24"/>
        </w:rPr>
        <w:t>1.《机关事业单位基本养老保险参保人员一次性支付申报表》</w:t>
      </w:r>
      <w:r>
        <w:rPr>
          <w:rFonts w:asciiTheme="majorEastAsia" w:eastAsiaTheme="majorEastAsia" w:hAnsiTheme="majorEastAsia" w:hint="eastAsia"/>
          <w:sz w:val="24"/>
          <w:szCs w:val="24"/>
        </w:rPr>
        <w:t>（</w:t>
      </w:r>
      <w:r w:rsidR="00E74A26">
        <w:rPr>
          <w:rFonts w:asciiTheme="majorEastAsia" w:eastAsiaTheme="majorEastAsia" w:hAnsiTheme="majorEastAsia" w:hint="eastAsia"/>
          <w:sz w:val="24"/>
          <w:szCs w:val="24"/>
        </w:rPr>
        <w:t>附后</w:t>
      </w:r>
      <w:r>
        <w:rPr>
          <w:rFonts w:asciiTheme="majorEastAsia" w:eastAsiaTheme="majorEastAsia" w:hAnsiTheme="majorEastAsia" w:hint="eastAsia"/>
          <w:sz w:val="24"/>
          <w:szCs w:val="24"/>
        </w:rPr>
        <w:t>）</w:t>
      </w:r>
    </w:p>
    <w:p w:rsidR="00E74A26" w:rsidRDefault="001D0845" w:rsidP="001C1D19">
      <w:pPr>
        <w:rPr>
          <w:rFonts w:asciiTheme="majorEastAsia" w:eastAsiaTheme="majorEastAsia" w:hAnsiTheme="majorEastAsia"/>
          <w:sz w:val="24"/>
          <w:szCs w:val="24"/>
        </w:rPr>
        <w:sectPr w:rsidR="00E74A26" w:rsidSect="00545B1B">
          <w:pgSz w:w="16838" w:h="11906" w:orient="landscape"/>
          <w:pgMar w:top="1800" w:right="1440" w:bottom="1800" w:left="1440" w:header="851" w:footer="992" w:gutter="0"/>
          <w:cols w:space="425"/>
          <w:docGrid w:type="lines" w:linePitch="312"/>
        </w:sectPr>
      </w:pPr>
      <w:r>
        <w:rPr>
          <w:rFonts w:asciiTheme="majorEastAsia" w:eastAsiaTheme="majorEastAsia" w:hAnsiTheme="majorEastAsia" w:hint="eastAsia"/>
          <w:sz w:val="24"/>
          <w:szCs w:val="24"/>
        </w:rPr>
        <w:t>2.</w:t>
      </w:r>
      <w:r w:rsidR="001C1D19" w:rsidRPr="001C1D19">
        <w:rPr>
          <w:rFonts w:asciiTheme="majorEastAsia" w:eastAsiaTheme="majorEastAsia" w:hAnsiTheme="majorEastAsia" w:hint="eastAsia"/>
          <w:sz w:val="24"/>
          <w:szCs w:val="24"/>
        </w:rPr>
        <w:t xml:space="preserve"> </w:t>
      </w:r>
      <w:r w:rsidR="001C1D19">
        <w:rPr>
          <w:rFonts w:asciiTheme="majorEastAsia" w:eastAsiaTheme="majorEastAsia" w:hAnsiTheme="majorEastAsia" w:hint="eastAsia"/>
          <w:sz w:val="24"/>
          <w:szCs w:val="24"/>
        </w:rPr>
        <w:t>《机关事业单位工作人员工资基金核减单》或医学死亡证明（参保单位若无法提供《核减单》或医学死亡证明材料的，可提供有明确死亡时间的说明函。）</w:t>
      </w:r>
    </w:p>
    <w:p w:rsidR="00391AB4" w:rsidRPr="00A65136" w:rsidRDefault="00391AB4" w:rsidP="00391AB4">
      <w:pPr>
        <w:widowControl w:val="0"/>
        <w:adjustRightInd/>
        <w:snapToGrid/>
        <w:spacing w:after="0" w:line="480" w:lineRule="exact"/>
        <w:jc w:val="center"/>
        <w:rPr>
          <w:rFonts w:ascii="宋体" w:eastAsia="宋体" w:hAnsi="宋体" w:cs="Times New Roman"/>
          <w:b/>
          <w:kern w:val="2"/>
          <w:sz w:val="36"/>
          <w:szCs w:val="36"/>
        </w:rPr>
      </w:pPr>
      <w:r w:rsidRPr="00A65136">
        <w:rPr>
          <w:rFonts w:ascii="宋体" w:eastAsia="宋体" w:hAnsi="宋体" w:cs="Times New Roman" w:hint="eastAsia"/>
          <w:b/>
          <w:kern w:val="2"/>
          <w:sz w:val="36"/>
          <w:szCs w:val="36"/>
        </w:rPr>
        <w:lastRenderedPageBreak/>
        <w:t>机关事业单位基本养老保险参保人员</w:t>
      </w:r>
    </w:p>
    <w:p w:rsidR="00391AB4" w:rsidRPr="00A65136" w:rsidRDefault="00391AB4" w:rsidP="00391AB4">
      <w:pPr>
        <w:widowControl w:val="0"/>
        <w:adjustRightInd/>
        <w:snapToGrid/>
        <w:spacing w:after="0" w:line="480" w:lineRule="exact"/>
        <w:jc w:val="center"/>
        <w:rPr>
          <w:rFonts w:ascii="宋体" w:eastAsia="宋体" w:hAnsi="宋体" w:cs="Times New Roman"/>
          <w:b/>
          <w:kern w:val="2"/>
          <w:sz w:val="36"/>
          <w:szCs w:val="36"/>
        </w:rPr>
      </w:pPr>
      <w:r w:rsidRPr="00A65136">
        <w:rPr>
          <w:rFonts w:ascii="宋体" w:eastAsia="宋体" w:hAnsi="宋体" w:cs="Times New Roman" w:hint="eastAsia"/>
          <w:b/>
          <w:kern w:val="2"/>
          <w:sz w:val="36"/>
          <w:szCs w:val="36"/>
        </w:rPr>
        <w:t>一次性支付申报表</w:t>
      </w:r>
    </w:p>
    <w:p w:rsidR="00391AB4" w:rsidRPr="00A65136" w:rsidRDefault="00391AB4" w:rsidP="00391AB4">
      <w:pPr>
        <w:widowControl w:val="0"/>
        <w:adjustRightInd/>
        <w:snapToGrid/>
        <w:spacing w:after="0" w:line="400" w:lineRule="exact"/>
        <w:ind w:firstLineChars="200" w:firstLine="640"/>
        <w:jc w:val="both"/>
        <w:rPr>
          <w:rFonts w:ascii="仿宋" w:eastAsia="仿宋" w:hAnsi="仿宋" w:cs="Times New Roman"/>
          <w:kern w:val="2"/>
          <w:sz w:val="32"/>
          <w:szCs w:val="32"/>
        </w:rPr>
      </w:pPr>
    </w:p>
    <w:p w:rsidR="00391AB4" w:rsidRPr="00A65136" w:rsidRDefault="00391AB4" w:rsidP="00391AB4">
      <w:pPr>
        <w:widowControl w:val="0"/>
        <w:adjustRightInd/>
        <w:snapToGrid/>
        <w:spacing w:after="0" w:line="520" w:lineRule="exact"/>
        <w:ind w:firstLineChars="50" w:firstLine="140"/>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单位名称</w:t>
      </w:r>
      <w:r>
        <w:rPr>
          <w:rFonts w:ascii="仿宋" w:eastAsia="仿宋" w:hAnsi="仿宋" w:cs="Times New Roman" w:hint="eastAsia"/>
          <w:kern w:val="2"/>
          <w:sz w:val="28"/>
          <w:szCs w:val="28"/>
        </w:rPr>
        <w:t>（公章）：</w:t>
      </w:r>
      <w:r w:rsidRPr="00A65136">
        <w:rPr>
          <w:rFonts w:ascii="仿宋" w:eastAsia="仿宋" w:hAnsi="仿宋" w:cs="Times New Roman" w:hint="eastAsia"/>
          <w:kern w:val="2"/>
          <w:sz w:val="28"/>
          <w:szCs w:val="28"/>
        </w:rPr>
        <w:t xml:space="preserve">                 社会保险登记编号：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2195"/>
        <w:gridCol w:w="151"/>
        <w:gridCol w:w="527"/>
        <w:gridCol w:w="1276"/>
        <w:gridCol w:w="543"/>
        <w:gridCol w:w="1867"/>
      </w:tblGrid>
      <w:tr w:rsidR="00391AB4" w:rsidRPr="00A65136" w:rsidTr="00426A9B">
        <w:trPr>
          <w:trHeight w:val="583"/>
        </w:trPr>
        <w:tc>
          <w:tcPr>
            <w:tcW w:w="1913" w:type="dxa"/>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 xml:space="preserve"> 姓   名</w:t>
            </w:r>
          </w:p>
        </w:tc>
        <w:tc>
          <w:tcPr>
            <w:tcW w:w="2195" w:type="dxa"/>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p>
        </w:tc>
        <w:tc>
          <w:tcPr>
            <w:tcW w:w="1954" w:type="dxa"/>
            <w:gridSpan w:val="3"/>
            <w:vAlign w:val="center"/>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公民身份号码</w:t>
            </w:r>
          </w:p>
        </w:tc>
        <w:tc>
          <w:tcPr>
            <w:tcW w:w="2410" w:type="dxa"/>
            <w:gridSpan w:val="2"/>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p>
        </w:tc>
      </w:tr>
      <w:tr w:rsidR="00391AB4" w:rsidRPr="00A65136" w:rsidTr="00426A9B">
        <w:trPr>
          <w:trHeight w:val="517"/>
        </w:trPr>
        <w:tc>
          <w:tcPr>
            <w:tcW w:w="1913" w:type="dxa"/>
            <w:vAlign w:val="center"/>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人员类型</w:t>
            </w:r>
          </w:p>
        </w:tc>
        <w:tc>
          <w:tcPr>
            <w:tcW w:w="6559" w:type="dxa"/>
            <w:gridSpan w:val="6"/>
            <w:vAlign w:val="center"/>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□在职  □退休</w:t>
            </w:r>
          </w:p>
        </w:tc>
      </w:tr>
      <w:tr w:rsidR="00391AB4" w:rsidRPr="00A65136" w:rsidTr="00426A9B">
        <w:trPr>
          <w:trHeight w:val="491"/>
        </w:trPr>
        <w:tc>
          <w:tcPr>
            <w:tcW w:w="1913" w:type="dxa"/>
            <w:vAlign w:val="center"/>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终止原因</w:t>
            </w:r>
          </w:p>
        </w:tc>
        <w:tc>
          <w:tcPr>
            <w:tcW w:w="6559" w:type="dxa"/>
            <w:gridSpan w:val="6"/>
            <w:vAlign w:val="center"/>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□死亡  □出国  □重复领取  □采集信息错误</w:t>
            </w:r>
          </w:p>
        </w:tc>
      </w:tr>
      <w:tr w:rsidR="00391AB4" w:rsidRPr="00A65136" w:rsidTr="00426A9B">
        <w:trPr>
          <w:trHeight w:val="491"/>
        </w:trPr>
        <w:tc>
          <w:tcPr>
            <w:tcW w:w="4786" w:type="dxa"/>
            <w:gridSpan w:val="4"/>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实际终止缴费（领取）年月</w:t>
            </w:r>
          </w:p>
        </w:tc>
        <w:tc>
          <w:tcPr>
            <w:tcW w:w="3686" w:type="dxa"/>
            <w:gridSpan w:val="3"/>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 xml:space="preserve">          年   月</w:t>
            </w:r>
          </w:p>
        </w:tc>
      </w:tr>
      <w:tr w:rsidR="00391AB4" w:rsidRPr="00A65136" w:rsidTr="00426A9B">
        <w:trPr>
          <w:trHeight w:val="1125"/>
        </w:trPr>
        <w:tc>
          <w:tcPr>
            <w:tcW w:w="1913" w:type="dxa"/>
            <w:vAlign w:val="center"/>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业务类型</w:t>
            </w:r>
          </w:p>
        </w:tc>
        <w:tc>
          <w:tcPr>
            <w:tcW w:w="6559" w:type="dxa"/>
            <w:gridSpan w:val="6"/>
            <w:vAlign w:val="center"/>
          </w:tcPr>
          <w:p w:rsidR="00391AB4" w:rsidRPr="00A65136" w:rsidRDefault="00391AB4" w:rsidP="00426A9B">
            <w:pPr>
              <w:widowControl w:val="0"/>
              <w:adjustRightInd/>
              <w:snapToGrid/>
              <w:spacing w:after="0" w:line="40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□丧抚费</w:t>
            </w:r>
          </w:p>
          <w:p w:rsidR="00391AB4" w:rsidRPr="00A65136" w:rsidRDefault="00391AB4" w:rsidP="00426A9B">
            <w:pPr>
              <w:widowControl w:val="0"/>
              <w:adjustRightInd/>
              <w:snapToGrid/>
              <w:spacing w:after="0" w:line="400" w:lineRule="exact"/>
              <w:jc w:val="both"/>
              <w:rPr>
                <w:rFonts w:ascii="仿宋" w:eastAsia="仿宋" w:hAnsi="仿宋" w:cs="Times New Roman"/>
                <w:kern w:val="2"/>
                <w:sz w:val="24"/>
                <w:szCs w:val="24"/>
              </w:rPr>
            </w:pPr>
            <w:r w:rsidRPr="00A65136">
              <w:rPr>
                <w:rFonts w:ascii="仿宋" w:eastAsia="仿宋" w:hAnsi="仿宋" w:cs="Times New Roman" w:hint="eastAsia"/>
                <w:kern w:val="2"/>
                <w:sz w:val="28"/>
                <w:szCs w:val="28"/>
              </w:rPr>
              <w:t>□一次性支付个人账户和职业年金</w:t>
            </w:r>
          </w:p>
          <w:p w:rsidR="00391AB4" w:rsidRPr="00A65136" w:rsidRDefault="00391AB4" w:rsidP="00426A9B">
            <w:pPr>
              <w:widowControl w:val="0"/>
              <w:adjustRightInd/>
              <w:snapToGrid/>
              <w:spacing w:after="0" w:line="40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□停发</w:t>
            </w:r>
          </w:p>
        </w:tc>
      </w:tr>
      <w:tr w:rsidR="00391AB4" w:rsidRPr="00A65136" w:rsidTr="00426A9B">
        <w:trPr>
          <w:trHeight w:val="567"/>
        </w:trPr>
        <w:tc>
          <w:tcPr>
            <w:tcW w:w="8472" w:type="dxa"/>
            <w:gridSpan w:val="7"/>
          </w:tcPr>
          <w:p w:rsidR="00391AB4" w:rsidRPr="00A65136" w:rsidRDefault="00391AB4" w:rsidP="00426A9B">
            <w:pPr>
              <w:widowControl w:val="0"/>
              <w:adjustRightInd/>
              <w:snapToGrid/>
              <w:spacing w:after="0" w:line="540" w:lineRule="exact"/>
              <w:jc w:val="center"/>
              <w:rPr>
                <w:rFonts w:ascii="宋体" w:eastAsia="宋体" w:hAnsi="宋体" w:cs="Times New Roman"/>
                <w:kern w:val="2"/>
                <w:sz w:val="28"/>
                <w:szCs w:val="28"/>
              </w:rPr>
            </w:pPr>
            <w:r w:rsidRPr="00A65136">
              <w:rPr>
                <w:rFonts w:ascii="宋体" w:eastAsia="宋体" w:hAnsi="宋体" w:cs="Times New Roman" w:hint="eastAsia"/>
                <w:kern w:val="2"/>
                <w:sz w:val="28"/>
                <w:szCs w:val="28"/>
              </w:rPr>
              <w:t>领 取 人 信 息</w:t>
            </w:r>
          </w:p>
        </w:tc>
      </w:tr>
      <w:tr w:rsidR="00391AB4" w:rsidRPr="00A65136" w:rsidTr="00426A9B">
        <w:trPr>
          <w:trHeight w:val="637"/>
        </w:trPr>
        <w:tc>
          <w:tcPr>
            <w:tcW w:w="1913" w:type="dxa"/>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领取方式</w:t>
            </w:r>
          </w:p>
        </w:tc>
        <w:tc>
          <w:tcPr>
            <w:tcW w:w="6559" w:type="dxa"/>
            <w:gridSpan w:val="6"/>
            <w:vAlign w:val="center"/>
          </w:tcPr>
          <w:p w:rsidR="00391AB4" w:rsidRPr="00A65136" w:rsidRDefault="00391AB4" w:rsidP="00426A9B">
            <w:pPr>
              <w:widowControl w:val="0"/>
              <w:adjustRightInd/>
              <w:snapToGrid/>
              <w:spacing w:after="0" w:line="40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□发放至本人账户    □发放至法定继承人账户</w:t>
            </w:r>
          </w:p>
          <w:p w:rsidR="00391AB4" w:rsidRPr="00A65136" w:rsidRDefault="00391AB4" w:rsidP="00426A9B">
            <w:pPr>
              <w:widowControl w:val="0"/>
              <w:adjustRightInd/>
              <w:snapToGrid/>
              <w:spacing w:after="0" w:line="40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□发放至单位账户</w:t>
            </w:r>
          </w:p>
        </w:tc>
      </w:tr>
      <w:tr w:rsidR="00391AB4" w:rsidRPr="00A65136" w:rsidTr="00426A9B">
        <w:trPr>
          <w:trHeight w:val="836"/>
        </w:trPr>
        <w:tc>
          <w:tcPr>
            <w:tcW w:w="1913" w:type="dxa"/>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领取人姓名</w:t>
            </w:r>
          </w:p>
        </w:tc>
        <w:tc>
          <w:tcPr>
            <w:tcW w:w="2346" w:type="dxa"/>
            <w:gridSpan w:val="2"/>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p>
        </w:tc>
        <w:tc>
          <w:tcPr>
            <w:tcW w:w="2346" w:type="dxa"/>
            <w:gridSpan w:val="3"/>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领 取 人</w:t>
            </w:r>
          </w:p>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公民身份号码</w:t>
            </w:r>
          </w:p>
        </w:tc>
        <w:tc>
          <w:tcPr>
            <w:tcW w:w="1867" w:type="dxa"/>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p>
        </w:tc>
      </w:tr>
      <w:tr w:rsidR="00391AB4" w:rsidRPr="00A65136" w:rsidTr="00426A9B">
        <w:trPr>
          <w:trHeight w:val="812"/>
        </w:trPr>
        <w:tc>
          <w:tcPr>
            <w:tcW w:w="1913" w:type="dxa"/>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与参保人员</w:t>
            </w:r>
          </w:p>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关系</w:t>
            </w:r>
          </w:p>
        </w:tc>
        <w:tc>
          <w:tcPr>
            <w:tcW w:w="2346" w:type="dxa"/>
            <w:gridSpan w:val="2"/>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p>
        </w:tc>
        <w:tc>
          <w:tcPr>
            <w:tcW w:w="2346" w:type="dxa"/>
            <w:gridSpan w:val="3"/>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联系电话</w:t>
            </w:r>
          </w:p>
        </w:tc>
        <w:tc>
          <w:tcPr>
            <w:tcW w:w="1867" w:type="dxa"/>
            <w:vAlign w:val="center"/>
          </w:tcPr>
          <w:p w:rsidR="00391AB4" w:rsidRPr="00A65136" w:rsidRDefault="00391AB4" w:rsidP="00426A9B">
            <w:pPr>
              <w:widowControl w:val="0"/>
              <w:adjustRightInd/>
              <w:snapToGrid/>
              <w:spacing w:after="0" w:line="400" w:lineRule="exact"/>
              <w:jc w:val="center"/>
              <w:rPr>
                <w:rFonts w:ascii="仿宋" w:eastAsia="仿宋" w:hAnsi="仿宋" w:cs="Times New Roman"/>
                <w:kern w:val="2"/>
                <w:sz w:val="28"/>
                <w:szCs w:val="28"/>
              </w:rPr>
            </w:pPr>
          </w:p>
        </w:tc>
      </w:tr>
      <w:tr w:rsidR="00391AB4" w:rsidRPr="00A65136" w:rsidTr="00426A9B">
        <w:trPr>
          <w:trHeight w:val="700"/>
        </w:trPr>
        <w:tc>
          <w:tcPr>
            <w:tcW w:w="1913" w:type="dxa"/>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开户银行名称</w:t>
            </w:r>
          </w:p>
        </w:tc>
        <w:tc>
          <w:tcPr>
            <w:tcW w:w="2346" w:type="dxa"/>
            <w:gridSpan w:val="2"/>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p>
        </w:tc>
        <w:tc>
          <w:tcPr>
            <w:tcW w:w="2346" w:type="dxa"/>
            <w:gridSpan w:val="3"/>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户  名</w:t>
            </w:r>
          </w:p>
        </w:tc>
        <w:tc>
          <w:tcPr>
            <w:tcW w:w="1867" w:type="dxa"/>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p>
        </w:tc>
      </w:tr>
      <w:tr w:rsidR="00391AB4" w:rsidRPr="00A65136" w:rsidTr="00426A9B">
        <w:trPr>
          <w:trHeight w:val="710"/>
        </w:trPr>
        <w:tc>
          <w:tcPr>
            <w:tcW w:w="1913" w:type="dxa"/>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银行账号</w:t>
            </w:r>
          </w:p>
        </w:tc>
        <w:tc>
          <w:tcPr>
            <w:tcW w:w="6559" w:type="dxa"/>
            <w:gridSpan w:val="6"/>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p>
        </w:tc>
      </w:tr>
      <w:tr w:rsidR="00391AB4" w:rsidRPr="00A65136" w:rsidTr="00426A9B">
        <w:trPr>
          <w:trHeight w:val="692"/>
        </w:trPr>
        <w:tc>
          <w:tcPr>
            <w:tcW w:w="1913" w:type="dxa"/>
            <w:vAlign w:val="center"/>
          </w:tcPr>
          <w:p w:rsidR="00391AB4" w:rsidRPr="00A65136" w:rsidRDefault="00391AB4" w:rsidP="00426A9B">
            <w:pPr>
              <w:widowControl w:val="0"/>
              <w:adjustRightInd/>
              <w:snapToGrid/>
              <w:spacing w:after="0" w:line="540" w:lineRule="exact"/>
              <w:jc w:val="center"/>
              <w:rPr>
                <w:rFonts w:ascii="仿宋" w:eastAsia="仿宋" w:hAnsi="仿宋" w:cs="Times New Roman"/>
                <w:kern w:val="2"/>
                <w:sz w:val="28"/>
                <w:szCs w:val="28"/>
              </w:rPr>
            </w:pPr>
            <w:r w:rsidRPr="00A65136">
              <w:rPr>
                <w:rFonts w:ascii="仿宋" w:eastAsia="仿宋" w:hAnsi="仿宋" w:cs="Times New Roman" w:hint="eastAsia"/>
                <w:kern w:val="2"/>
                <w:sz w:val="28"/>
                <w:szCs w:val="28"/>
              </w:rPr>
              <w:t>备 注</w:t>
            </w:r>
          </w:p>
        </w:tc>
        <w:tc>
          <w:tcPr>
            <w:tcW w:w="6559" w:type="dxa"/>
            <w:gridSpan w:val="6"/>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p>
        </w:tc>
      </w:tr>
      <w:tr w:rsidR="00391AB4" w:rsidRPr="00A65136" w:rsidTr="00426A9B">
        <w:trPr>
          <w:trHeight w:val="1793"/>
        </w:trPr>
        <w:tc>
          <w:tcPr>
            <w:tcW w:w="8472" w:type="dxa"/>
            <w:gridSpan w:val="7"/>
          </w:tcPr>
          <w:p w:rsidR="00391AB4" w:rsidRPr="00A65136" w:rsidRDefault="00391AB4" w:rsidP="00426A9B">
            <w:pPr>
              <w:widowControl w:val="0"/>
              <w:adjustRightInd/>
              <w:snapToGrid/>
              <w:spacing w:after="0" w:line="540" w:lineRule="exact"/>
              <w:jc w:val="both"/>
              <w:rPr>
                <w:rFonts w:ascii="仿宋" w:eastAsia="仿宋" w:hAnsi="仿宋" w:cs="Times New Roman"/>
                <w:b/>
                <w:kern w:val="2"/>
                <w:sz w:val="28"/>
                <w:szCs w:val="28"/>
              </w:rPr>
            </w:pPr>
            <w:r w:rsidRPr="00A65136">
              <w:rPr>
                <w:rFonts w:ascii="仿宋" w:eastAsia="仿宋" w:hAnsi="仿宋" w:cs="Times New Roman" w:hint="eastAsia"/>
                <w:b/>
                <w:kern w:val="2"/>
                <w:sz w:val="28"/>
                <w:szCs w:val="28"/>
              </w:rPr>
              <w:t>以上项目填写真实，若与实际情况不符，愿承担相关责任。</w:t>
            </w:r>
          </w:p>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领取人签名：               单位经办人签章：</w:t>
            </w:r>
          </w:p>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 xml:space="preserve">                                制表日期：    年   月  日</w:t>
            </w:r>
          </w:p>
        </w:tc>
      </w:tr>
      <w:tr w:rsidR="00391AB4" w:rsidRPr="00A65136" w:rsidTr="00426A9B">
        <w:trPr>
          <w:trHeight w:val="769"/>
        </w:trPr>
        <w:tc>
          <w:tcPr>
            <w:tcW w:w="8472" w:type="dxa"/>
            <w:gridSpan w:val="7"/>
            <w:vAlign w:val="center"/>
          </w:tcPr>
          <w:p w:rsidR="00391AB4" w:rsidRPr="00A65136" w:rsidRDefault="00391AB4" w:rsidP="00426A9B">
            <w:pPr>
              <w:widowControl w:val="0"/>
              <w:adjustRightInd/>
              <w:snapToGrid/>
              <w:spacing w:after="0" w:line="540" w:lineRule="exact"/>
              <w:jc w:val="both"/>
              <w:rPr>
                <w:rFonts w:ascii="仿宋" w:eastAsia="仿宋" w:hAnsi="仿宋" w:cs="Times New Roman"/>
                <w:kern w:val="2"/>
                <w:sz w:val="28"/>
                <w:szCs w:val="28"/>
              </w:rPr>
            </w:pPr>
            <w:r w:rsidRPr="00A65136">
              <w:rPr>
                <w:rFonts w:ascii="仿宋" w:eastAsia="仿宋" w:hAnsi="仿宋" w:cs="Times New Roman" w:hint="eastAsia"/>
                <w:kern w:val="2"/>
                <w:sz w:val="28"/>
                <w:szCs w:val="28"/>
              </w:rPr>
              <w:t>社保初审人：      社保复核人：      经办日期：   年   月  日</w:t>
            </w:r>
          </w:p>
        </w:tc>
      </w:tr>
    </w:tbl>
    <w:p w:rsidR="00391AB4" w:rsidRDefault="00391AB4" w:rsidP="00391AB4"/>
    <w:p w:rsidR="00E74A26" w:rsidRPr="001D0845" w:rsidRDefault="00E74A26" w:rsidP="00391AB4">
      <w:pPr>
        <w:spacing w:line="480" w:lineRule="exact"/>
        <w:jc w:val="center"/>
        <w:rPr>
          <w:sz w:val="24"/>
          <w:szCs w:val="24"/>
        </w:rPr>
      </w:pPr>
    </w:p>
    <w:sectPr w:rsidR="00E74A26" w:rsidRPr="001D0845" w:rsidSect="001C06D7">
      <w:pgSz w:w="11906" w:h="16838"/>
      <w:pgMar w:top="1276" w:right="1800" w:bottom="42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43" w:rsidRDefault="00F45143" w:rsidP="0018128E">
      <w:pPr>
        <w:spacing w:after="0"/>
      </w:pPr>
      <w:r>
        <w:separator/>
      </w:r>
    </w:p>
  </w:endnote>
  <w:endnote w:type="continuationSeparator" w:id="0">
    <w:p w:rsidR="00F45143" w:rsidRDefault="00F45143" w:rsidP="001812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43" w:rsidRDefault="00F45143" w:rsidP="0018128E">
      <w:pPr>
        <w:spacing w:after="0"/>
      </w:pPr>
      <w:r>
        <w:separator/>
      </w:r>
    </w:p>
  </w:footnote>
  <w:footnote w:type="continuationSeparator" w:id="0">
    <w:p w:rsidR="00F45143" w:rsidRDefault="00F45143" w:rsidP="0018128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B1B"/>
    <w:rsid w:val="000331BB"/>
    <w:rsid w:val="000F6622"/>
    <w:rsid w:val="0018128E"/>
    <w:rsid w:val="001C1C03"/>
    <w:rsid w:val="001C1D19"/>
    <w:rsid w:val="001D0845"/>
    <w:rsid w:val="00211C11"/>
    <w:rsid w:val="00253A07"/>
    <w:rsid w:val="002A682D"/>
    <w:rsid w:val="002B4B17"/>
    <w:rsid w:val="002C50B1"/>
    <w:rsid w:val="002D1A92"/>
    <w:rsid w:val="0033352E"/>
    <w:rsid w:val="00391AB4"/>
    <w:rsid w:val="003C61A5"/>
    <w:rsid w:val="00491671"/>
    <w:rsid w:val="004B1BEE"/>
    <w:rsid w:val="00545B1B"/>
    <w:rsid w:val="005A7346"/>
    <w:rsid w:val="005E36E7"/>
    <w:rsid w:val="00690586"/>
    <w:rsid w:val="006A0F4F"/>
    <w:rsid w:val="006C5BF4"/>
    <w:rsid w:val="006E081E"/>
    <w:rsid w:val="00706A07"/>
    <w:rsid w:val="0075067B"/>
    <w:rsid w:val="00755258"/>
    <w:rsid w:val="00797079"/>
    <w:rsid w:val="007C25FA"/>
    <w:rsid w:val="007C5996"/>
    <w:rsid w:val="0084358E"/>
    <w:rsid w:val="008926C6"/>
    <w:rsid w:val="008B5AA0"/>
    <w:rsid w:val="009321E4"/>
    <w:rsid w:val="009539AB"/>
    <w:rsid w:val="0096668E"/>
    <w:rsid w:val="00A821CD"/>
    <w:rsid w:val="00B00DFF"/>
    <w:rsid w:val="00B94386"/>
    <w:rsid w:val="00C002BB"/>
    <w:rsid w:val="00C65748"/>
    <w:rsid w:val="00C80128"/>
    <w:rsid w:val="00CB1595"/>
    <w:rsid w:val="00E17389"/>
    <w:rsid w:val="00E74A26"/>
    <w:rsid w:val="00E949A2"/>
    <w:rsid w:val="00F41C80"/>
    <w:rsid w:val="00F45143"/>
    <w:rsid w:val="00F82D8E"/>
    <w:rsid w:val="00FB5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7" type="connector" idref="#_x0000_s1033"/>
        <o:r id="V:Rule8" type="connector" idref="#_x0000_s1038"/>
        <o:r id="V:Rule9" type="connector" idref="#_x0000_s1040">
          <o:proxy end="" idref="#_x0000_s1031" connectloc="1"/>
        </o:r>
        <o:r id="V:Rule10" type="connector" idref="#_x0000_s1054"/>
        <o:r id="V:Rule11" type="connector" idref="#_x0000_s1039">
          <o:proxy end="" idref="#_x0000_s1028" connectloc="3"/>
        </o:r>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1B"/>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B1B"/>
    <w:pPr>
      <w:ind w:firstLineChars="200" w:firstLine="420"/>
    </w:pPr>
  </w:style>
  <w:style w:type="paragraph" w:styleId="a4">
    <w:name w:val="header"/>
    <w:basedOn w:val="a"/>
    <w:link w:val="Char"/>
    <w:uiPriority w:val="99"/>
    <w:semiHidden/>
    <w:unhideWhenUsed/>
    <w:rsid w:val="0018128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18128E"/>
    <w:rPr>
      <w:rFonts w:ascii="Tahoma" w:eastAsia="微软雅黑" w:hAnsi="Tahoma"/>
      <w:kern w:val="0"/>
      <w:sz w:val="18"/>
      <w:szCs w:val="18"/>
    </w:rPr>
  </w:style>
  <w:style w:type="paragraph" w:styleId="a5">
    <w:name w:val="footer"/>
    <w:basedOn w:val="a"/>
    <w:link w:val="Char0"/>
    <w:uiPriority w:val="99"/>
    <w:semiHidden/>
    <w:unhideWhenUsed/>
    <w:rsid w:val="0018128E"/>
    <w:pPr>
      <w:tabs>
        <w:tab w:val="center" w:pos="4153"/>
        <w:tab w:val="right" w:pos="8306"/>
      </w:tabs>
    </w:pPr>
    <w:rPr>
      <w:sz w:val="18"/>
      <w:szCs w:val="18"/>
    </w:rPr>
  </w:style>
  <w:style w:type="character" w:customStyle="1" w:styleId="Char0">
    <w:name w:val="页脚 Char"/>
    <w:basedOn w:val="a0"/>
    <w:link w:val="a5"/>
    <w:uiPriority w:val="99"/>
    <w:semiHidden/>
    <w:rsid w:val="0018128E"/>
    <w:rPr>
      <w:rFonts w:ascii="Tahoma" w:eastAsia="微软雅黑" w:hAnsi="Tahoma"/>
      <w:kern w:val="0"/>
      <w:sz w:val="18"/>
      <w:szCs w:val="18"/>
    </w:rPr>
  </w:style>
  <w:style w:type="paragraph" w:styleId="a6">
    <w:name w:val="Balloon Text"/>
    <w:basedOn w:val="a"/>
    <w:link w:val="Char1"/>
    <w:uiPriority w:val="99"/>
    <w:semiHidden/>
    <w:unhideWhenUsed/>
    <w:rsid w:val="0018128E"/>
    <w:pPr>
      <w:spacing w:after="0"/>
    </w:pPr>
    <w:rPr>
      <w:sz w:val="18"/>
      <w:szCs w:val="18"/>
    </w:rPr>
  </w:style>
  <w:style w:type="character" w:customStyle="1" w:styleId="Char1">
    <w:name w:val="批注框文本 Char"/>
    <w:basedOn w:val="a0"/>
    <w:link w:val="a6"/>
    <w:uiPriority w:val="99"/>
    <w:semiHidden/>
    <w:rsid w:val="0018128E"/>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6DF0A3-D983-42D3-B627-306FED35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2021-12-30T07:38:00Z</cp:lastPrinted>
  <dcterms:created xsi:type="dcterms:W3CDTF">2021-12-27T06:34:00Z</dcterms:created>
  <dcterms:modified xsi:type="dcterms:W3CDTF">2022-12-15T03:23:00Z</dcterms:modified>
</cp:coreProperties>
</file>