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  <w:r>
        <w:rPr>
          <w:rFonts w:hint="eastAsia" w:ascii="方正小标宋简体" w:eastAsia="方正小标宋简体"/>
          <w:sz w:val="30"/>
          <w:szCs w:val="30"/>
        </w:rPr>
        <w:t xml:space="preserve"> </w:t>
      </w:r>
    </w:p>
    <w:p>
      <w:pPr>
        <w:pStyle w:val="2"/>
        <w:autoSpaceDE w:val="0"/>
        <w:spacing w:after="0" w:line="240" w:lineRule="exact"/>
        <w:jc w:val="center"/>
        <w:rPr>
          <w:rFonts w:hint="eastAsia" w:ascii="方正小标宋简体" w:eastAsia="方正小标宋简体"/>
          <w:spacing w:val="10"/>
          <w:sz w:val="36"/>
          <w:szCs w:val="36"/>
        </w:rPr>
      </w:pPr>
    </w:p>
    <w:p>
      <w:pPr>
        <w:pStyle w:val="2"/>
        <w:autoSpaceDE w:val="0"/>
        <w:spacing w:after="0" w:line="400" w:lineRule="exact"/>
        <w:jc w:val="center"/>
        <w:rPr>
          <w:rFonts w:hint="eastAsia" w:ascii="方正小标宋简体" w:eastAsia="方正小标宋简体"/>
          <w:spacing w:val="10"/>
          <w:sz w:val="36"/>
          <w:szCs w:val="36"/>
        </w:rPr>
      </w:pPr>
      <w:r>
        <w:rPr>
          <w:rFonts w:hint="eastAsia" w:ascii="方正小标宋简体" w:eastAsia="方正小标宋简体"/>
          <w:spacing w:val="10"/>
          <w:sz w:val="36"/>
          <w:szCs w:val="36"/>
        </w:rPr>
        <w:t>福建省评选推荐全国钢铁工业先进集体</w:t>
      </w:r>
    </w:p>
    <w:p>
      <w:pPr>
        <w:autoSpaceDE w:val="0"/>
        <w:spacing w:line="400" w:lineRule="exact"/>
        <w:jc w:val="center"/>
        <w:rPr>
          <w:rFonts w:hint="eastAsia" w:ascii="方正小标宋简体" w:eastAsia="方正小标宋简体"/>
          <w:spacing w:val="10"/>
          <w:sz w:val="36"/>
          <w:szCs w:val="36"/>
        </w:rPr>
      </w:pPr>
      <w:r>
        <w:rPr>
          <w:rFonts w:hint="eastAsia" w:ascii="方正小标宋简体" w:eastAsia="方正小标宋简体"/>
          <w:spacing w:val="10"/>
          <w:sz w:val="36"/>
          <w:szCs w:val="36"/>
        </w:rPr>
        <w:t>劳动模范和先进工作者名额分配表</w:t>
      </w:r>
    </w:p>
    <w:p>
      <w:pPr>
        <w:autoSpaceDE w:val="0"/>
        <w:spacing w:line="400" w:lineRule="exact"/>
        <w:jc w:val="center"/>
        <w:rPr>
          <w:rFonts w:hint="eastAsia" w:ascii="方正小标宋简体" w:eastAsia="方正小标宋简体"/>
          <w:spacing w:val="10"/>
          <w:sz w:val="36"/>
          <w:szCs w:val="36"/>
        </w:rPr>
      </w:pPr>
    </w:p>
    <w:tbl>
      <w:tblPr>
        <w:tblStyle w:val="4"/>
        <w:tblW w:w="966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2318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240" w:lineRule="exact"/>
              <w:jc w:val="center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设区市（单位）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先进集体推荐数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 w:line="400" w:lineRule="exact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先进工作者或劳动模范推荐数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省冶金控股公司（省属三钢集团公司）</w:t>
            </w:r>
          </w:p>
          <w:p>
            <w:pPr>
              <w:pStyle w:val="2"/>
              <w:spacing w:before="298" w:beforeLines="50" w:beforeAutospacing="0" w:line="36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（省属三钢集团公司）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2（集团公司1个，车间或班组1个）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（集团公司1个，车间或班组1个）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2（工程技术人员1名，一线职工1名）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（工程技术人员1名，一线职工1名）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both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福州市（福建罗源闽光钢铁公司）</w:t>
            </w:r>
          </w:p>
          <w:p>
            <w:pPr>
              <w:pStyle w:val="2"/>
              <w:spacing w:before="298" w:beforeLines="50" w:beforeAutospacing="0" w:line="360" w:lineRule="exact"/>
              <w:jc w:val="both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（福建罗源闽光钢铁公司）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1（车间或班组）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（车间或班组）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1（一线职工）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（一线职工）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厦门市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（无钢铁企业）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（无钢铁企业）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泉州市（福建三安钢铁公司）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（福建三安钢铁公司）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1（车间或班组）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（车间或班组）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1（一线职工）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（一线职工）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莆田市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（无钢铁企业）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（无钢铁企业）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漳州市（福建三宝钢铁公司）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（福建三宝钢铁公司）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1（车间或班组）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（车间或班组）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1（一线职工）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（一线职工）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龙岩市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1（车间或班组）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1（一线职工）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三明市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1（车间或班组）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1（一线职工）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南平市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1（车间或班组）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1（一线职工）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宁德市（青拓集团公司）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（青拓集团公司）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2（车间或班组）</w:t>
            </w:r>
          </w:p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（车间或班组）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2（企业负责人1名，一线职工1名）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平潭综合实验区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（无钢铁企业）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（无钢铁企业）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3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合 计</w:t>
            </w:r>
          </w:p>
        </w:tc>
        <w:tc>
          <w:tcPr>
            <w:tcW w:w="2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</w:t>
            </w:r>
          </w:p>
        </w:tc>
        <w:tc>
          <w:tcPr>
            <w:tcW w:w="4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298" w:beforeLines="50" w:beforeAutospacing="0" w:line="360" w:lineRule="exact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100" w:beforeAutospacing="1" w:after="120"/>
    </w:pPr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2018-12-25T09:22:24Z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