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0A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附件1：</w:t>
      </w:r>
    </w:p>
    <w:p w14:paraId="04615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</w:pPr>
    </w:p>
    <w:p w14:paraId="752D5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关于公布福建省就业困难人员认定范围的通知</w:t>
      </w:r>
    </w:p>
    <w:p w14:paraId="090F2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ins w:id="0" w:author="陈育红" w:date="2025-01-16T10:59:00Z"/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（</w:t>
      </w:r>
      <w:r>
        <w:rPr>
          <w:rFonts w:hint="eastAsia" w:ascii="仿宋_GB2312" w:hAnsi="仿宋_GB2312" w:cs="仿宋_GB2312"/>
          <w:sz w:val="32"/>
          <w:szCs w:val="32"/>
          <w:lang w:val="en" w:eastAsia="zh-CN"/>
        </w:rPr>
        <w:t>征求意见稿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）</w:t>
      </w:r>
    </w:p>
    <w:p w14:paraId="2DF4D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 w14:paraId="6B044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福建省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就业困难人员认定范围为：具有我省户籍，在劳动年龄段（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年满16周岁（含）至达到法定退休年龄）内，有劳动能力和就业意愿，在我省各级公共就业服务机构办理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失业登记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的以下人员：</w:t>
      </w:r>
    </w:p>
    <w:p w14:paraId="46BE8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（一）男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年满50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周岁以上、女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年满40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周岁以上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的大龄城镇居民。</w:t>
      </w:r>
    </w:p>
    <w:p w14:paraId="659B1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（二）残疾人员。指持《残疾人证》</w:t>
      </w:r>
      <w:r>
        <w:rPr>
          <w:rFonts w:hint="eastAsia" w:ascii="仿宋_GB2312" w:hAnsi="仿宋_GB2312" w:cs="仿宋_GB2312"/>
          <w:sz w:val="32"/>
          <w:szCs w:val="32"/>
          <w:lang w:val="en" w:eastAsia="zh-CN"/>
        </w:rPr>
        <w:t>的人员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</w:p>
    <w:p w14:paraId="138F5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享受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</w:p>
    <w:p w14:paraId="66C5C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失业1年以上的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人员。</w:t>
      </w:r>
    </w:p>
    <w:p w14:paraId="09E24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）脱贫劳动力。</w:t>
      </w:r>
      <w:r>
        <w:rPr>
          <w:rFonts w:hint="eastAsia" w:ascii="仿宋_GB2312" w:hAnsi="仿宋_GB2312" w:cs="仿宋_GB2312"/>
          <w:color w:val="auto"/>
          <w:sz w:val="32"/>
          <w:szCs w:val="32"/>
          <w:vertAlign w:val="baseline"/>
          <w:lang w:val="en-US" w:eastAsia="zh-CN"/>
        </w:rPr>
        <w:t>指原建档立卡贫困家庭劳动力。</w:t>
      </w:r>
    </w:p>
    <w:p w14:paraId="5964F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被征地农民。指经政府依法征收农村集体耕地，被征地农户人均剩余耕地面积低于所在县（市、区）农业人口人均耕地面积的30%、享有农村集体土地承包权、具有农村集体经济组织所在地户籍的被征地农民。</w:t>
      </w:r>
    </w:p>
    <w:p w14:paraId="614B4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（七）在国家提倡一对夫妻生育一个子女期间，农村领取独生子女父母光荣证或者生育两个女孩并已绝育的男年满40周岁以上、女年满30周岁以上的人员。</w:t>
      </w:r>
    </w:p>
    <w:p w14:paraId="58AC6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afterLines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失业时间以失业登记审核通过时间起算。</w:t>
      </w:r>
    </w:p>
    <w:p w14:paraId="69E4F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建立就业困难人员动态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退出机制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，具体办法由省级人社部门制定。</w:t>
      </w:r>
    </w:p>
    <w:p w14:paraId="6D35D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afterLines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spacing w:val="8"/>
          <w:kern w:val="0"/>
          <w:sz w:val="32"/>
          <w:szCs w:val="32"/>
          <w:lang w:val="en-US" w:eastAsia="zh-CN" w:bidi="ar-SA"/>
        </w:rPr>
        <w:t>本文件自印发之日起实行，有效期5年。省政府以往文件关于就业困难人员范围的规定与本文件不一致的，以本文件为准。</w:t>
      </w:r>
    </w:p>
    <w:p w14:paraId="4F633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default"/>
          <w:lang w:val="en-US" w:eastAsia="zh-CN"/>
        </w:rPr>
      </w:pPr>
    </w:p>
    <w:p w14:paraId="3F714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default"/>
          <w:lang w:val="en-US" w:eastAsia="zh-CN"/>
        </w:rPr>
        <w:sectPr>
          <w:pgSz w:w="11906" w:h="16838"/>
          <w:pgMar w:top="2098" w:right="1417" w:bottom="1440" w:left="1587" w:header="851" w:footer="992" w:gutter="0"/>
          <w:cols w:space="425" w:num="1"/>
          <w:docGrid w:type="lines" w:linePitch="312" w:charSpace="0"/>
        </w:sectPr>
      </w:pPr>
    </w:p>
    <w:p w14:paraId="0FAB80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育红">
    <w15:presenceInfo w15:providerId="None" w15:userId="陈育红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651EB"/>
    <w:rsid w:val="2E26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2025-02-08T03:00:00Z</dcterms:created>
  <dc:creator>彩虹</dc:creator>
  <cp:lastModifiedBy>彩虹</cp:lastModifiedBy>
  <dcterms:modified xsi:type="dcterms:W3CDTF">2025-02-08T03:01:02Z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92CDE9B01DEB48ECA68F6ABD84694DBF_11</vt:lpwstr>
  </property>
  <property fmtid="{D5CDD505-2E9C-101B-9397-08002B2CF9AE}" pid="4" name="KSOTemplateDocerSaveRecord">
    <vt:lpwstr>eyJoZGlkIjoiM2RkOTc3OWNmN2I4YTNmZDAxZTRmZGUzOWNlOTEyMDciLCJ1c2VySWQiOiIxMDQ0MjkxMTYxIn0=</vt:lpwstr>
  </property>
</Properties>
</file>